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6C4" w:rsidRDefault="002056C4" w:rsidP="002056C4">
      <w:pPr>
        <w:spacing w:line="23" w:lineRule="atLeast"/>
        <w:rPr>
          <w:rFonts w:cs="Arial"/>
          <w:szCs w:val="20"/>
        </w:rPr>
      </w:pPr>
    </w:p>
    <w:p w:rsidR="002056C4" w:rsidRPr="002056C4" w:rsidRDefault="002056C4" w:rsidP="002056C4">
      <w:pPr>
        <w:spacing w:line="23" w:lineRule="atLeast"/>
        <w:rPr>
          <w:rFonts w:ascii="Arial" w:hAnsi="Arial" w:cs="Arial"/>
          <w:sz w:val="20"/>
          <w:szCs w:val="20"/>
        </w:rPr>
      </w:pPr>
      <w:r w:rsidRPr="002056C4">
        <w:rPr>
          <w:rFonts w:ascii="Arial" w:hAnsi="Arial" w:cs="Arial"/>
          <w:sz w:val="20"/>
          <w:szCs w:val="20"/>
        </w:rPr>
        <w:t>Številka:</w:t>
      </w:r>
      <w:r w:rsidRPr="002056C4">
        <w:rPr>
          <w:rFonts w:ascii="Arial" w:hAnsi="Arial" w:cs="Arial"/>
          <w:sz w:val="20"/>
          <w:szCs w:val="20"/>
        </w:rPr>
        <w:tab/>
      </w:r>
      <w:sdt>
        <w:sdtPr>
          <w:rPr>
            <w:rFonts w:ascii="Arial" w:hAnsi="Arial" w:cs="Arial"/>
            <w:sz w:val="20"/>
            <w:szCs w:val="20"/>
          </w:rPr>
          <w:id w:val="-1888253594"/>
          <w:placeholder>
            <w:docPart w:val="3DBBFEE7BD5C43CEB1EE96FB0E50C2C1"/>
          </w:placeholder>
        </w:sdtPr>
        <w:sdtEndPr/>
        <w:sdtContent>
          <w:r w:rsidRPr="002056C4">
            <w:rPr>
              <w:rFonts w:ascii="Arial" w:hAnsi="Arial" w:cs="Arial"/>
              <w:sz w:val="20"/>
              <w:szCs w:val="20"/>
            </w:rPr>
            <w:t>43000-12/2019-2552-6</w:t>
          </w:r>
        </w:sdtContent>
      </w:sdt>
      <w:r w:rsidRPr="002056C4">
        <w:rPr>
          <w:rFonts w:ascii="Arial" w:hAnsi="Arial" w:cs="Arial"/>
          <w:sz w:val="20"/>
          <w:szCs w:val="20"/>
        </w:rPr>
        <w:tab/>
      </w:r>
    </w:p>
    <w:p w:rsidR="002056C4" w:rsidRPr="002056C4" w:rsidRDefault="002056C4" w:rsidP="002056C4">
      <w:pPr>
        <w:spacing w:line="23" w:lineRule="atLeast"/>
        <w:rPr>
          <w:rFonts w:ascii="Arial" w:hAnsi="Arial" w:cs="Arial"/>
          <w:sz w:val="20"/>
          <w:szCs w:val="20"/>
        </w:rPr>
      </w:pPr>
      <w:r w:rsidRPr="002056C4">
        <w:rPr>
          <w:rFonts w:ascii="Arial" w:hAnsi="Arial" w:cs="Arial"/>
          <w:sz w:val="20"/>
          <w:szCs w:val="20"/>
        </w:rPr>
        <w:t>Datum:</w:t>
      </w:r>
      <w:r w:rsidRPr="002056C4">
        <w:rPr>
          <w:rFonts w:ascii="Arial" w:hAnsi="Arial" w:cs="Arial"/>
          <w:sz w:val="20"/>
          <w:szCs w:val="20"/>
        </w:rPr>
        <w:tab/>
      </w:r>
      <w:r w:rsidRPr="002056C4">
        <w:rPr>
          <w:rFonts w:ascii="Arial" w:hAnsi="Arial" w:cs="Arial"/>
          <w:sz w:val="20"/>
          <w:szCs w:val="20"/>
        </w:rPr>
        <w:tab/>
      </w:r>
      <w:sdt>
        <w:sdtPr>
          <w:rPr>
            <w:rFonts w:ascii="Arial" w:hAnsi="Arial" w:cs="Arial"/>
            <w:sz w:val="20"/>
            <w:szCs w:val="20"/>
          </w:rPr>
          <w:id w:val="258725093"/>
          <w:placeholder>
            <w:docPart w:val="3DBBFEE7BD5C43CEB1EE96FB0E50C2C1"/>
          </w:placeholder>
        </w:sdtPr>
        <w:sdtEndPr/>
        <w:sdtContent>
          <w:r w:rsidR="006E3816">
            <w:rPr>
              <w:rFonts w:ascii="Arial" w:hAnsi="Arial" w:cs="Arial"/>
              <w:sz w:val="20"/>
              <w:szCs w:val="20"/>
            </w:rPr>
            <w:t>4. 3. 2020</w:t>
          </w:r>
        </w:sdtContent>
      </w:sdt>
    </w:p>
    <w:p w:rsidR="004F2F79" w:rsidRPr="002056C4" w:rsidRDefault="004F2F79" w:rsidP="004F2F79">
      <w:pPr>
        <w:pStyle w:val="Naslov"/>
        <w:rPr>
          <w:rFonts w:ascii="Arial" w:hAnsi="Arial" w:cs="Arial"/>
          <w:b/>
          <w:sz w:val="20"/>
          <w:szCs w:val="20"/>
        </w:rPr>
      </w:pPr>
    </w:p>
    <w:p w:rsidR="004F2F79" w:rsidRPr="00016535" w:rsidRDefault="004F2F79" w:rsidP="004F2F79">
      <w:pPr>
        <w:pStyle w:val="Naslov"/>
        <w:rPr>
          <w:rFonts w:ascii="Arial" w:hAnsi="Arial" w:cs="Arial"/>
          <w:b/>
          <w:sz w:val="48"/>
          <w:szCs w:val="48"/>
        </w:rPr>
      </w:pPr>
    </w:p>
    <w:p w:rsidR="004F2F79" w:rsidRPr="00016535" w:rsidRDefault="004F2F79" w:rsidP="004F2F79">
      <w:pPr>
        <w:pStyle w:val="Naslov"/>
        <w:rPr>
          <w:rFonts w:ascii="Arial" w:hAnsi="Arial" w:cs="Arial"/>
          <w:b/>
          <w:sz w:val="48"/>
          <w:szCs w:val="48"/>
        </w:rPr>
      </w:pPr>
    </w:p>
    <w:p w:rsidR="00771BF6" w:rsidRPr="00016535" w:rsidRDefault="00771BF6" w:rsidP="00771BF6">
      <w:pPr>
        <w:rPr>
          <w:rFonts w:ascii="Arial" w:hAnsi="Arial" w:cs="Arial"/>
        </w:rPr>
      </w:pPr>
    </w:p>
    <w:p w:rsidR="0007100B" w:rsidRPr="00016535" w:rsidRDefault="0007100B" w:rsidP="00CD2824">
      <w:pPr>
        <w:pStyle w:val="Podnaslov"/>
        <w:spacing w:after="200" w:line="276" w:lineRule="auto"/>
        <w:rPr>
          <w:rFonts w:ascii="Arial" w:hAnsi="Arial" w:cs="Arial"/>
          <w:b/>
          <w:sz w:val="40"/>
          <w:szCs w:val="40"/>
        </w:rPr>
      </w:pPr>
      <w:r w:rsidRPr="00016535">
        <w:rPr>
          <w:rFonts w:ascii="Arial" w:hAnsi="Arial" w:cs="Arial"/>
          <w:b/>
          <w:sz w:val="40"/>
          <w:szCs w:val="40"/>
        </w:rPr>
        <w:t>Informacijska podpora za vodenje podatkov o poseljenih zemljiščih in evidence stavbnih zemljišč</w:t>
      </w:r>
      <w:r w:rsidRPr="00016535">
        <w:rPr>
          <w:rFonts w:ascii="Arial" w:hAnsi="Arial" w:cs="Arial"/>
          <w:b/>
          <w:color w:val="auto"/>
          <w:spacing w:val="-10"/>
          <w:kern w:val="28"/>
          <w:sz w:val="40"/>
          <w:szCs w:val="40"/>
        </w:rPr>
        <w:t xml:space="preserve"> </w:t>
      </w:r>
    </w:p>
    <w:p w:rsidR="00CD2824" w:rsidRDefault="00CD2824" w:rsidP="00CD2824">
      <w:pPr>
        <w:pStyle w:val="Podnaslov"/>
        <w:spacing w:after="200" w:line="276" w:lineRule="auto"/>
        <w:rPr>
          <w:rFonts w:ascii="Arial" w:hAnsi="Arial" w:cs="Arial"/>
        </w:rPr>
      </w:pPr>
    </w:p>
    <w:p w:rsidR="004F2F79" w:rsidRPr="00016535" w:rsidRDefault="004F2F79" w:rsidP="00CD2824">
      <w:pPr>
        <w:pStyle w:val="Podnaslov"/>
        <w:spacing w:after="200" w:line="276" w:lineRule="auto"/>
        <w:rPr>
          <w:rFonts w:ascii="Arial" w:hAnsi="Arial" w:cs="Arial"/>
        </w:rPr>
      </w:pPr>
      <w:r w:rsidRPr="00016535">
        <w:rPr>
          <w:rFonts w:ascii="Arial" w:hAnsi="Arial" w:cs="Arial"/>
        </w:rPr>
        <w:t>Tehnična dokumentacija</w:t>
      </w:r>
    </w:p>
    <w:p w:rsidR="004F2F79" w:rsidRPr="00016535" w:rsidRDefault="004F2F79" w:rsidP="006F10B7">
      <w:pPr>
        <w:rPr>
          <w:rFonts w:ascii="Arial" w:hAnsi="Arial" w:cs="Arial"/>
          <w:b/>
          <w:sz w:val="28"/>
          <w:szCs w:val="28"/>
        </w:rPr>
        <w:sectPr w:rsidR="004F2F79" w:rsidRPr="00016535" w:rsidSect="000F6A87">
          <w:headerReference w:type="default" r:id="rId8"/>
          <w:footerReference w:type="default" r:id="rId9"/>
          <w:headerReference w:type="first" r:id="rId10"/>
          <w:pgSz w:w="11906" w:h="16838"/>
          <w:pgMar w:top="1393" w:right="1417" w:bottom="1417" w:left="1417" w:header="708" w:footer="708" w:gutter="0"/>
          <w:cols w:space="708"/>
          <w:titlePg/>
          <w:docGrid w:linePitch="360"/>
        </w:sectPr>
      </w:pPr>
      <w:bookmarkStart w:id="0" w:name="_GoBack"/>
      <w:bookmarkEnd w:id="0"/>
    </w:p>
    <w:sdt>
      <w:sdtPr>
        <w:rPr>
          <w:rFonts w:ascii="Arial" w:eastAsiaTheme="minorHAnsi" w:hAnsi="Arial" w:cs="Arial"/>
          <w:b w:val="0"/>
          <w:bCs w:val="0"/>
          <w:color w:val="auto"/>
          <w:sz w:val="22"/>
          <w:szCs w:val="22"/>
          <w:lang w:eastAsia="en-US"/>
        </w:rPr>
        <w:id w:val="226733531"/>
        <w:docPartObj>
          <w:docPartGallery w:val="Table of Contents"/>
          <w:docPartUnique/>
        </w:docPartObj>
      </w:sdtPr>
      <w:sdtEndPr/>
      <w:sdtContent>
        <w:p w:rsidR="00AC3D56" w:rsidRPr="00016535" w:rsidRDefault="00AC3D56" w:rsidP="00BF3773">
          <w:pPr>
            <w:pStyle w:val="NaslovTOC"/>
            <w:spacing w:before="400" w:after="200"/>
            <w:rPr>
              <w:rFonts w:ascii="Arial" w:hAnsi="Arial" w:cs="Arial"/>
              <w:color w:val="auto"/>
            </w:rPr>
          </w:pPr>
          <w:r w:rsidRPr="00016535">
            <w:rPr>
              <w:rFonts w:ascii="Arial" w:hAnsi="Arial" w:cs="Arial"/>
              <w:color w:val="auto"/>
            </w:rPr>
            <w:t>KAZALO VSEBINE</w:t>
          </w:r>
        </w:p>
        <w:p w:rsidR="002E7409" w:rsidRDefault="00AC3D56">
          <w:pPr>
            <w:pStyle w:val="Kazalovsebine1"/>
            <w:tabs>
              <w:tab w:val="right" w:leader="dot" w:pos="9062"/>
            </w:tabs>
            <w:rPr>
              <w:rFonts w:eastAsiaTheme="minorEastAsia"/>
              <w:noProof/>
              <w:lang w:eastAsia="sl-SI"/>
            </w:rPr>
          </w:pPr>
          <w:r w:rsidRPr="00016535">
            <w:rPr>
              <w:rFonts w:ascii="Arial" w:hAnsi="Arial" w:cs="Arial"/>
            </w:rPr>
            <w:fldChar w:fldCharType="begin"/>
          </w:r>
          <w:r w:rsidRPr="00016535">
            <w:rPr>
              <w:rFonts w:ascii="Arial" w:hAnsi="Arial" w:cs="Arial"/>
            </w:rPr>
            <w:instrText xml:space="preserve"> TOC \o "1-3" \h \z \u </w:instrText>
          </w:r>
          <w:r w:rsidRPr="00016535">
            <w:rPr>
              <w:rFonts w:ascii="Arial" w:hAnsi="Arial" w:cs="Arial"/>
            </w:rPr>
            <w:fldChar w:fldCharType="separate"/>
          </w:r>
          <w:hyperlink w:anchor="_Toc24969288" w:history="1">
            <w:r w:rsidR="002E7409" w:rsidRPr="00BD3255">
              <w:rPr>
                <w:rStyle w:val="Hiperpovezava"/>
                <w:rFonts w:ascii="Arial" w:hAnsi="Arial"/>
                <w:noProof/>
              </w:rPr>
              <w:t>Zgodovina dokumenta</w:t>
            </w:r>
            <w:r w:rsidR="002E7409">
              <w:rPr>
                <w:noProof/>
                <w:webHidden/>
              </w:rPr>
              <w:tab/>
            </w:r>
            <w:r w:rsidR="002E7409">
              <w:rPr>
                <w:noProof/>
                <w:webHidden/>
              </w:rPr>
              <w:fldChar w:fldCharType="begin"/>
            </w:r>
            <w:r w:rsidR="002E7409">
              <w:rPr>
                <w:noProof/>
                <w:webHidden/>
              </w:rPr>
              <w:instrText xml:space="preserve"> PAGEREF _Toc24969288 \h </w:instrText>
            </w:r>
            <w:r w:rsidR="002E7409">
              <w:rPr>
                <w:noProof/>
                <w:webHidden/>
              </w:rPr>
            </w:r>
            <w:r w:rsidR="002E7409">
              <w:rPr>
                <w:noProof/>
                <w:webHidden/>
              </w:rPr>
              <w:fldChar w:fldCharType="separate"/>
            </w:r>
            <w:r w:rsidR="002E7409">
              <w:rPr>
                <w:noProof/>
                <w:webHidden/>
              </w:rPr>
              <w:t>4</w:t>
            </w:r>
            <w:r w:rsidR="002E7409">
              <w:rPr>
                <w:noProof/>
                <w:webHidden/>
              </w:rPr>
              <w:fldChar w:fldCharType="end"/>
            </w:r>
          </w:hyperlink>
        </w:p>
        <w:p w:rsidR="002E7409" w:rsidRDefault="006B5795">
          <w:pPr>
            <w:pStyle w:val="Kazalovsebine1"/>
            <w:tabs>
              <w:tab w:val="left" w:pos="440"/>
              <w:tab w:val="right" w:leader="dot" w:pos="9062"/>
            </w:tabs>
            <w:rPr>
              <w:rFonts w:eastAsiaTheme="minorEastAsia"/>
              <w:noProof/>
              <w:lang w:eastAsia="sl-SI"/>
            </w:rPr>
          </w:pPr>
          <w:hyperlink w:anchor="_Toc24969289" w:history="1">
            <w:r w:rsidR="002E7409" w:rsidRPr="00BD3255">
              <w:rPr>
                <w:rStyle w:val="Hiperpovezava"/>
                <w:rFonts w:ascii="Arial" w:hAnsi="Arial" w:cs="Times New Roman"/>
                <w:noProof/>
              </w:rPr>
              <w:t>1</w:t>
            </w:r>
            <w:r w:rsidR="002E7409">
              <w:rPr>
                <w:rFonts w:eastAsiaTheme="minorEastAsia"/>
                <w:noProof/>
                <w:lang w:eastAsia="sl-SI"/>
              </w:rPr>
              <w:tab/>
            </w:r>
            <w:r w:rsidR="002E7409" w:rsidRPr="00BD3255">
              <w:rPr>
                <w:rStyle w:val="Hiperpovezava"/>
                <w:rFonts w:ascii="Arial" w:hAnsi="Arial"/>
                <w:noProof/>
              </w:rPr>
              <w:t>Uvod</w:t>
            </w:r>
            <w:r w:rsidR="002E7409">
              <w:rPr>
                <w:noProof/>
                <w:webHidden/>
              </w:rPr>
              <w:tab/>
            </w:r>
            <w:r w:rsidR="002E7409">
              <w:rPr>
                <w:noProof/>
                <w:webHidden/>
              </w:rPr>
              <w:fldChar w:fldCharType="begin"/>
            </w:r>
            <w:r w:rsidR="002E7409">
              <w:rPr>
                <w:noProof/>
                <w:webHidden/>
              </w:rPr>
              <w:instrText xml:space="preserve"> PAGEREF _Toc24969289 \h </w:instrText>
            </w:r>
            <w:r w:rsidR="002E7409">
              <w:rPr>
                <w:noProof/>
                <w:webHidden/>
              </w:rPr>
            </w:r>
            <w:r w:rsidR="002E7409">
              <w:rPr>
                <w:noProof/>
                <w:webHidden/>
              </w:rPr>
              <w:fldChar w:fldCharType="separate"/>
            </w:r>
            <w:r w:rsidR="002E7409">
              <w:rPr>
                <w:noProof/>
                <w:webHidden/>
              </w:rPr>
              <w:t>5</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290" w:history="1">
            <w:r w:rsidR="002E7409" w:rsidRPr="00BD3255">
              <w:rPr>
                <w:rStyle w:val="Hiperpovezava"/>
                <w:rFonts w:ascii="Arial" w:hAnsi="Arial" w:cs="Times New Roman"/>
                <w:noProof/>
              </w:rPr>
              <w:t>1.1</w:t>
            </w:r>
            <w:r w:rsidR="002E7409">
              <w:rPr>
                <w:rFonts w:eastAsiaTheme="minorEastAsia"/>
                <w:noProof/>
                <w:lang w:eastAsia="sl-SI"/>
              </w:rPr>
              <w:tab/>
            </w:r>
            <w:r w:rsidR="002E7409" w:rsidRPr="00BD3255">
              <w:rPr>
                <w:rStyle w:val="Hiperpovezava"/>
                <w:rFonts w:ascii="Arial" w:hAnsi="Arial"/>
                <w:noProof/>
              </w:rPr>
              <w:t>Ozadje naročila</w:t>
            </w:r>
            <w:r w:rsidR="002E7409">
              <w:rPr>
                <w:noProof/>
                <w:webHidden/>
              </w:rPr>
              <w:tab/>
            </w:r>
            <w:r w:rsidR="002E7409">
              <w:rPr>
                <w:noProof/>
                <w:webHidden/>
              </w:rPr>
              <w:fldChar w:fldCharType="begin"/>
            </w:r>
            <w:r w:rsidR="002E7409">
              <w:rPr>
                <w:noProof/>
                <w:webHidden/>
              </w:rPr>
              <w:instrText xml:space="preserve"> PAGEREF _Toc24969290 \h </w:instrText>
            </w:r>
            <w:r w:rsidR="002E7409">
              <w:rPr>
                <w:noProof/>
                <w:webHidden/>
              </w:rPr>
            </w:r>
            <w:r w:rsidR="002E7409">
              <w:rPr>
                <w:noProof/>
                <w:webHidden/>
              </w:rPr>
              <w:fldChar w:fldCharType="separate"/>
            </w:r>
            <w:r w:rsidR="002E7409">
              <w:rPr>
                <w:noProof/>
                <w:webHidden/>
              </w:rPr>
              <w:t>5</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291" w:history="1">
            <w:r w:rsidR="002E7409" w:rsidRPr="00BD3255">
              <w:rPr>
                <w:rStyle w:val="Hiperpovezava"/>
                <w:rFonts w:ascii="Arial" w:hAnsi="Arial" w:cs="Times New Roman"/>
                <w:noProof/>
              </w:rPr>
              <w:t>1.2</w:t>
            </w:r>
            <w:r w:rsidR="002E7409">
              <w:rPr>
                <w:rFonts w:eastAsiaTheme="minorEastAsia"/>
                <w:noProof/>
                <w:lang w:eastAsia="sl-SI"/>
              </w:rPr>
              <w:tab/>
            </w:r>
            <w:r w:rsidR="002E7409" w:rsidRPr="00BD3255">
              <w:rPr>
                <w:rStyle w:val="Hiperpovezava"/>
                <w:rFonts w:ascii="Arial" w:hAnsi="Arial"/>
                <w:noProof/>
              </w:rPr>
              <w:t>Namen naročila</w:t>
            </w:r>
            <w:r w:rsidR="002E7409">
              <w:rPr>
                <w:noProof/>
                <w:webHidden/>
              </w:rPr>
              <w:tab/>
            </w:r>
            <w:r w:rsidR="002E7409">
              <w:rPr>
                <w:noProof/>
                <w:webHidden/>
              </w:rPr>
              <w:fldChar w:fldCharType="begin"/>
            </w:r>
            <w:r w:rsidR="002E7409">
              <w:rPr>
                <w:noProof/>
                <w:webHidden/>
              </w:rPr>
              <w:instrText xml:space="preserve"> PAGEREF _Toc24969291 \h </w:instrText>
            </w:r>
            <w:r w:rsidR="002E7409">
              <w:rPr>
                <w:noProof/>
                <w:webHidden/>
              </w:rPr>
            </w:r>
            <w:r w:rsidR="002E7409">
              <w:rPr>
                <w:noProof/>
                <w:webHidden/>
              </w:rPr>
              <w:fldChar w:fldCharType="separate"/>
            </w:r>
            <w:r w:rsidR="002E7409">
              <w:rPr>
                <w:noProof/>
                <w:webHidden/>
              </w:rPr>
              <w:t>5</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292" w:history="1">
            <w:r w:rsidR="002E7409" w:rsidRPr="00BD3255">
              <w:rPr>
                <w:rStyle w:val="Hiperpovezava"/>
                <w:rFonts w:ascii="Arial" w:hAnsi="Arial" w:cs="Times New Roman"/>
                <w:noProof/>
              </w:rPr>
              <w:t>1.3</w:t>
            </w:r>
            <w:r w:rsidR="002E7409">
              <w:rPr>
                <w:rFonts w:eastAsiaTheme="minorEastAsia"/>
                <w:noProof/>
                <w:lang w:eastAsia="sl-SI"/>
              </w:rPr>
              <w:tab/>
            </w:r>
            <w:r w:rsidR="002E7409" w:rsidRPr="00BD3255">
              <w:rPr>
                <w:rStyle w:val="Hiperpovezava"/>
                <w:rFonts w:ascii="Arial" w:hAnsi="Arial"/>
                <w:noProof/>
              </w:rPr>
              <w:t>Predmet naročila</w:t>
            </w:r>
            <w:r w:rsidR="002E7409">
              <w:rPr>
                <w:noProof/>
                <w:webHidden/>
              </w:rPr>
              <w:tab/>
            </w:r>
            <w:r w:rsidR="002E7409">
              <w:rPr>
                <w:noProof/>
                <w:webHidden/>
              </w:rPr>
              <w:fldChar w:fldCharType="begin"/>
            </w:r>
            <w:r w:rsidR="002E7409">
              <w:rPr>
                <w:noProof/>
                <w:webHidden/>
              </w:rPr>
              <w:instrText xml:space="preserve"> PAGEREF _Toc24969292 \h </w:instrText>
            </w:r>
            <w:r w:rsidR="002E7409">
              <w:rPr>
                <w:noProof/>
                <w:webHidden/>
              </w:rPr>
            </w:r>
            <w:r w:rsidR="002E7409">
              <w:rPr>
                <w:noProof/>
                <w:webHidden/>
              </w:rPr>
              <w:fldChar w:fldCharType="separate"/>
            </w:r>
            <w:r w:rsidR="002E7409">
              <w:rPr>
                <w:noProof/>
                <w:webHidden/>
              </w:rPr>
              <w:t>6</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293" w:history="1">
            <w:r w:rsidR="002E7409" w:rsidRPr="00BD3255">
              <w:rPr>
                <w:rStyle w:val="Hiperpovezava"/>
                <w:rFonts w:ascii="Arial" w:hAnsi="Arial" w:cs="Times New Roman"/>
                <w:noProof/>
              </w:rPr>
              <w:t>1.4</w:t>
            </w:r>
            <w:r w:rsidR="002E7409">
              <w:rPr>
                <w:rFonts w:eastAsiaTheme="minorEastAsia"/>
                <w:noProof/>
                <w:lang w:eastAsia="sl-SI"/>
              </w:rPr>
              <w:tab/>
            </w:r>
            <w:r w:rsidR="002E7409" w:rsidRPr="00BD3255">
              <w:rPr>
                <w:rStyle w:val="Hiperpovezava"/>
                <w:rFonts w:ascii="Arial" w:hAnsi="Arial"/>
                <w:noProof/>
              </w:rPr>
              <w:t>Pravne podlage</w:t>
            </w:r>
            <w:r w:rsidR="002E7409">
              <w:rPr>
                <w:noProof/>
                <w:webHidden/>
              </w:rPr>
              <w:tab/>
            </w:r>
            <w:r w:rsidR="002E7409">
              <w:rPr>
                <w:noProof/>
                <w:webHidden/>
              </w:rPr>
              <w:fldChar w:fldCharType="begin"/>
            </w:r>
            <w:r w:rsidR="002E7409">
              <w:rPr>
                <w:noProof/>
                <w:webHidden/>
              </w:rPr>
              <w:instrText xml:space="preserve"> PAGEREF _Toc24969293 \h </w:instrText>
            </w:r>
            <w:r w:rsidR="002E7409">
              <w:rPr>
                <w:noProof/>
                <w:webHidden/>
              </w:rPr>
            </w:r>
            <w:r w:rsidR="002E7409">
              <w:rPr>
                <w:noProof/>
                <w:webHidden/>
              </w:rPr>
              <w:fldChar w:fldCharType="separate"/>
            </w:r>
            <w:r w:rsidR="002E7409">
              <w:rPr>
                <w:noProof/>
                <w:webHidden/>
              </w:rPr>
              <w:t>6</w:t>
            </w:r>
            <w:r w:rsidR="002E7409">
              <w:rPr>
                <w:noProof/>
                <w:webHidden/>
              </w:rPr>
              <w:fldChar w:fldCharType="end"/>
            </w:r>
          </w:hyperlink>
        </w:p>
        <w:p w:rsidR="002E7409" w:rsidRDefault="006B5795">
          <w:pPr>
            <w:pStyle w:val="Kazalovsebine1"/>
            <w:tabs>
              <w:tab w:val="left" w:pos="440"/>
              <w:tab w:val="right" w:leader="dot" w:pos="9062"/>
            </w:tabs>
            <w:rPr>
              <w:rFonts w:eastAsiaTheme="minorEastAsia"/>
              <w:noProof/>
              <w:lang w:eastAsia="sl-SI"/>
            </w:rPr>
          </w:pPr>
          <w:hyperlink w:anchor="_Toc24969294" w:history="1">
            <w:r w:rsidR="002E7409" w:rsidRPr="00BD3255">
              <w:rPr>
                <w:rStyle w:val="Hiperpovezava"/>
                <w:rFonts w:ascii="Arial" w:hAnsi="Arial" w:cs="Times New Roman"/>
                <w:noProof/>
              </w:rPr>
              <w:t>2</w:t>
            </w:r>
            <w:r w:rsidR="002E7409">
              <w:rPr>
                <w:rFonts w:eastAsiaTheme="minorEastAsia"/>
                <w:noProof/>
                <w:lang w:eastAsia="sl-SI"/>
              </w:rPr>
              <w:tab/>
            </w:r>
            <w:r w:rsidR="002E7409" w:rsidRPr="00BD3255">
              <w:rPr>
                <w:rStyle w:val="Hiperpovezava"/>
                <w:rFonts w:ascii="Arial" w:hAnsi="Arial"/>
                <w:noProof/>
              </w:rPr>
              <w:t>Obstoječe stanje</w:t>
            </w:r>
            <w:r w:rsidR="002E7409">
              <w:rPr>
                <w:noProof/>
                <w:webHidden/>
              </w:rPr>
              <w:tab/>
            </w:r>
            <w:r w:rsidR="002E7409">
              <w:rPr>
                <w:noProof/>
                <w:webHidden/>
              </w:rPr>
              <w:fldChar w:fldCharType="begin"/>
            </w:r>
            <w:r w:rsidR="002E7409">
              <w:rPr>
                <w:noProof/>
                <w:webHidden/>
              </w:rPr>
              <w:instrText xml:space="preserve"> PAGEREF _Toc24969294 \h </w:instrText>
            </w:r>
            <w:r w:rsidR="002E7409">
              <w:rPr>
                <w:noProof/>
                <w:webHidden/>
              </w:rPr>
            </w:r>
            <w:r w:rsidR="002E7409">
              <w:rPr>
                <w:noProof/>
                <w:webHidden/>
              </w:rPr>
              <w:fldChar w:fldCharType="separate"/>
            </w:r>
            <w:r w:rsidR="002E7409">
              <w:rPr>
                <w:noProof/>
                <w:webHidden/>
              </w:rPr>
              <w:t>8</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295" w:history="1">
            <w:r w:rsidR="002E7409" w:rsidRPr="00BD3255">
              <w:rPr>
                <w:rStyle w:val="Hiperpovezava"/>
                <w:rFonts w:ascii="Arial" w:hAnsi="Arial" w:cs="Times New Roman"/>
                <w:noProof/>
              </w:rPr>
              <w:t>2.1</w:t>
            </w:r>
            <w:r w:rsidR="002E7409">
              <w:rPr>
                <w:rFonts w:eastAsiaTheme="minorEastAsia"/>
                <w:noProof/>
                <w:lang w:eastAsia="sl-SI"/>
              </w:rPr>
              <w:tab/>
            </w:r>
            <w:r w:rsidR="002E7409" w:rsidRPr="00BD3255">
              <w:rPr>
                <w:rStyle w:val="Hiperpovezava"/>
                <w:rFonts w:ascii="Arial" w:hAnsi="Arial"/>
                <w:noProof/>
              </w:rPr>
              <w:t>Sistem za spremljanje in kontrolo masovnega zajema poseljenih zemljišč in dejanske rabe poseljenih zemljišč</w:t>
            </w:r>
            <w:r w:rsidR="002E7409">
              <w:rPr>
                <w:noProof/>
                <w:webHidden/>
              </w:rPr>
              <w:tab/>
            </w:r>
            <w:r w:rsidR="002E7409">
              <w:rPr>
                <w:noProof/>
                <w:webHidden/>
              </w:rPr>
              <w:fldChar w:fldCharType="begin"/>
            </w:r>
            <w:r w:rsidR="002E7409">
              <w:rPr>
                <w:noProof/>
                <w:webHidden/>
              </w:rPr>
              <w:instrText xml:space="preserve"> PAGEREF _Toc24969295 \h </w:instrText>
            </w:r>
            <w:r w:rsidR="002E7409">
              <w:rPr>
                <w:noProof/>
                <w:webHidden/>
              </w:rPr>
            </w:r>
            <w:r w:rsidR="002E7409">
              <w:rPr>
                <w:noProof/>
                <w:webHidden/>
              </w:rPr>
              <w:fldChar w:fldCharType="separate"/>
            </w:r>
            <w:r w:rsidR="002E7409">
              <w:rPr>
                <w:noProof/>
                <w:webHidden/>
              </w:rPr>
              <w:t>8</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296" w:history="1">
            <w:r w:rsidR="002E7409" w:rsidRPr="00BD3255">
              <w:rPr>
                <w:rStyle w:val="Hiperpovezava"/>
                <w:rFonts w:ascii="Arial" w:hAnsi="Arial" w:cs="Times New Roman"/>
                <w:noProof/>
              </w:rPr>
              <w:t>2.2</w:t>
            </w:r>
            <w:r w:rsidR="002E7409">
              <w:rPr>
                <w:rFonts w:eastAsiaTheme="minorEastAsia"/>
                <w:noProof/>
                <w:lang w:eastAsia="sl-SI"/>
              </w:rPr>
              <w:tab/>
            </w:r>
            <w:r w:rsidR="002E7409" w:rsidRPr="00BD3255">
              <w:rPr>
                <w:rStyle w:val="Hiperpovezava"/>
                <w:rFonts w:ascii="Arial" w:hAnsi="Arial"/>
                <w:noProof/>
              </w:rPr>
              <w:t>ESZ na državni ravni v prehodnem obdobju in »Pregledovalnik v podatke ESZ«</w:t>
            </w:r>
            <w:r w:rsidR="002E7409">
              <w:rPr>
                <w:noProof/>
                <w:webHidden/>
              </w:rPr>
              <w:tab/>
            </w:r>
            <w:r w:rsidR="002E7409">
              <w:rPr>
                <w:noProof/>
                <w:webHidden/>
              </w:rPr>
              <w:fldChar w:fldCharType="begin"/>
            </w:r>
            <w:r w:rsidR="002E7409">
              <w:rPr>
                <w:noProof/>
                <w:webHidden/>
              </w:rPr>
              <w:instrText xml:space="preserve"> PAGEREF _Toc24969296 \h </w:instrText>
            </w:r>
            <w:r w:rsidR="002E7409">
              <w:rPr>
                <w:noProof/>
                <w:webHidden/>
              </w:rPr>
            </w:r>
            <w:r w:rsidR="002E7409">
              <w:rPr>
                <w:noProof/>
                <w:webHidden/>
              </w:rPr>
              <w:fldChar w:fldCharType="separate"/>
            </w:r>
            <w:r w:rsidR="002E7409">
              <w:rPr>
                <w:noProof/>
                <w:webHidden/>
              </w:rPr>
              <w:t>9</w:t>
            </w:r>
            <w:r w:rsidR="002E7409">
              <w:rPr>
                <w:noProof/>
                <w:webHidden/>
              </w:rPr>
              <w:fldChar w:fldCharType="end"/>
            </w:r>
          </w:hyperlink>
        </w:p>
        <w:p w:rsidR="002E7409" w:rsidRDefault="006B5795">
          <w:pPr>
            <w:pStyle w:val="Kazalovsebine1"/>
            <w:tabs>
              <w:tab w:val="left" w:pos="440"/>
              <w:tab w:val="right" w:leader="dot" w:pos="9062"/>
            </w:tabs>
            <w:rPr>
              <w:rFonts w:eastAsiaTheme="minorEastAsia"/>
              <w:noProof/>
              <w:lang w:eastAsia="sl-SI"/>
            </w:rPr>
          </w:pPr>
          <w:hyperlink w:anchor="_Toc24969297" w:history="1">
            <w:r w:rsidR="002E7409" w:rsidRPr="00BD3255">
              <w:rPr>
                <w:rStyle w:val="Hiperpovezava"/>
                <w:rFonts w:ascii="Arial" w:hAnsi="Arial" w:cs="Times New Roman"/>
                <w:noProof/>
              </w:rPr>
              <w:t>3</w:t>
            </w:r>
            <w:r w:rsidR="002E7409">
              <w:rPr>
                <w:rFonts w:eastAsiaTheme="minorEastAsia"/>
                <w:noProof/>
                <w:lang w:eastAsia="sl-SI"/>
              </w:rPr>
              <w:tab/>
            </w:r>
            <w:r w:rsidR="002E7409" w:rsidRPr="00BD3255">
              <w:rPr>
                <w:rStyle w:val="Hiperpovezava"/>
                <w:rFonts w:ascii="Arial" w:hAnsi="Arial"/>
                <w:noProof/>
              </w:rPr>
              <w:t>Splošne zahteve</w:t>
            </w:r>
            <w:r w:rsidR="002E7409">
              <w:rPr>
                <w:noProof/>
                <w:webHidden/>
              </w:rPr>
              <w:tab/>
            </w:r>
            <w:r w:rsidR="002E7409">
              <w:rPr>
                <w:noProof/>
                <w:webHidden/>
              </w:rPr>
              <w:fldChar w:fldCharType="begin"/>
            </w:r>
            <w:r w:rsidR="002E7409">
              <w:rPr>
                <w:noProof/>
                <w:webHidden/>
              </w:rPr>
              <w:instrText xml:space="preserve"> PAGEREF _Toc24969297 \h </w:instrText>
            </w:r>
            <w:r w:rsidR="002E7409">
              <w:rPr>
                <w:noProof/>
                <w:webHidden/>
              </w:rPr>
            </w:r>
            <w:r w:rsidR="002E7409">
              <w:rPr>
                <w:noProof/>
                <w:webHidden/>
              </w:rPr>
              <w:fldChar w:fldCharType="separate"/>
            </w:r>
            <w:r w:rsidR="002E7409">
              <w:rPr>
                <w:noProof/>
                <w:webHidden/>
              </w:rPr>
              <w:t>10</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298" w:history="1">
            <w:r w:rsidR="002E7409" w:rsidRPr="00BD3255">
              <w:rPr>
                <w:rStyle w:val="Hiperpovezava"/>
                <w:rFonts w:ascii="Arial" w:hAnsi="Arial" w:cs="Times New Roman"/>
                <w:noProof/>
              </w:rPr>
              <w:t>3.1</w:t>
            </w:r>
            <w:r w:rsidR="002E7409">
              <w:rPr>
                <w:rFonts w:eastAsiaTheme="minorEastAsia"/>
                <w:noProof/>
                <w:lang w:eastAsia="sl-SI"/>
              </w:rPr>
              <w:tab/>
            </w:r>
            <w:r w:rsidR="002E7409" w:rsidRPr="00BD3255">
              <w:rPr>
                <w:rStyle w:val="Hiperpovezava"/>
                <w:rFonts w:ascii="Arial" w:hAnsi="Arial"/>
                <w:noProof/>
              </w:rPr>
              <w:t>Zagotavljanje skladnosti z zakonodajo</w:t>
            </w:r>
            <w:r w:rsidR="002E7409">
              <w:rPr>
                <w:noProof/>
                <w:webHidden/>
              </w:rPr>
              <w:tab/>
            </w:r>
            <w:r w:rsidR="002E7409">
              <w:rPr>
                <w:noProof/>
                <w:webHidden/>
              </w:rPr>
              <w:fldChar w:fldCharType="begin"/>
            </w:r>
            <w:r w:rsidR="002E7409">
              <w:rPr>
                <w:noProof/>
                <w:webHidden/>
              </w:rPr>
              <w:instrText xml:space="preserve"> PAGEREF _Toc24969298 \h </w:instrText>
            </w:r>
            <w:r w:rsidR="002E7409">
              <w:rPr>
                <w:noProof/>
                <w:webHidden/>
              </w:rPr>
            </w:r>
            <w:r w:rsidR="002E7409">
              <w:rPr>
                <w:noProof/>
                <w:webHidden/>
              </w:rPr>
              <w:fldChar w:fldCharType="separate"/>
            </w:r>
            <w:r w:rsidR="002E7409">
              <w:rPr>
                <w:noProof/>
                <w:webHidden/>
              </w:rPr>
              <w:t>10</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299" w:history="1">
            <w:r w:rsidR="002E7409" w:rsidRPr="00BD3255">
              <w:rPr>
                <w:rStyle w:val="Hiperpovezava"/>
                <w:rFonts w:ascii="Arial" w:hAnsi="Arial" w:cs="Times New Roman"/>
                <w:noProof/>
              </w:rPr>
              <w:t>3.2</w:t>
            </w:r>
            <w:r w:rsidR="002E7409">
              <w:rPr>
                <w:rFonts w:eastAsiaTheme="minorEastAsia"/>
                <w:noProof/>
                <w:lang w:eastAsia="sl-SI"/>
              </w:rPr>
              <w:tab/>
            </w:r>
            <w:r w:rsidR="002E7409" w:rsidRPr="00BD3255">
              <w:rPr>
                <w:rStyle w:val="Hiperpovezava"/>
                <w:rFonts w:ascii="Arial" w:hAnsi="Arial"/>
                <w:noProof/>
              </w:rPr>
              <w:t>Zagotavljanje skladnosti in uporaba z že izdelano dokumentacijo</w:t>
            </w:r>
            <w:r w:rsidR="002E7409">
              <w:rPr>
                <w:noProof/>
                <w:webHidden/>
              </w:rPr>
              <w:tab/>
            </w:r>
            <w:r w:rsidR="002E7409">
              <w:rPr>
                <w:noProof/>
                <w:webHidden/>
              </w:rPr>
              <w:fldChar w:fldCharType="begin"/>
            </w:r>
            <w:r w:rsidR="002E7409">
              <w:rPr>
                <w:noProof/>
                <w:webHidden/>
              </w:rPr>
              <w:instrText xml:space="preserve"> PAGEREF _Toc24969299 \h </w:instrText>
            </w:r>
            <w:r w:rsidR="002E7409">
              <w:rPr>
                <w:noProof/>
                <w:webHidden/>
              </w:rPr>
            </w:r>
            <w:r w:rsidR="002E7409">
              <w:rPr>
                <w:noProof/>
                <w:webHidden/>
              </w:rPr>
              <w:fldChar w:fldCharType="separate"/>
            </w:r>
            <w:r w:rsidR="002E7409">
              <w:rPr>
                <w:noProof/>
                <w:webHidden/>
              </w:rPr>
              <w:t>10</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00" w:history="1">
            <w:r w:rsidR="002E7409" w:rsidRPr="00BD3255">
              <w:rPr>
                <w:rStyle w:val="Hiperpovezava"/>
                <w:rFonts w:ascii="Arial" w:hAnsi="Arial" w:cs="Times New Roman"/>
                <w:noProof/>
              </w:rPr>
              <w:t>3.3</w:t>
            </w:r>
            <w:r w:rsidR="002E7409">
              <w:rPr>
                <w:rFonts w:eastAsiaTheme="minorEastAsia"/>
                <w:noProof/>
                <w:lang w:eastAsia="sl-SI"/>
              </w:rPr>
              <w:tab/>
            </w:r>
            <w:r w:rsidR="002E7409" w:rsidRPr="00BD3255">
              <w:rPr>
                <w:rStyle w:val="Hiperpovezava"/>
                <w:rFonts w:ascii="Arial" w:hAnsi="Arial"/>
                <w:noProof/>
              </w:rPr>
              <w:t>Skladnost z direktivo INSPIRE</w:t>
            </w:r>
            <w:r w:rsidR="002E7409">
              <w:rPr>
                <w:noProof/>
                <w:webHidden/>
              </w:rPr>
              <w:tab/>
            </w:r>
            <w:r w:rsidR="002E7409">
              <w:rPr>
                <w:noProof/>
                <w:webHidden/>
              </w:rPr>
              <w:fldChar w:fldCharType="begin"/>
            </w:r>
            <w:r w:rsidR="002E7409">
              <w:rPr>
                <w:noProof/>
                <w:webHidden/>
              </w:rPr>
              <w:instrText xml:space="preserve"> PAGEREF _Toc24969300 \h </w:instrText>
            </w:r>
            <w:r w:rsidR="002E7409">
              <w:rPr>
                <w:noProof/>
                <w:webHidden/>
              </w:rPr>
            </w:r>
            <w:r w:rsidR="002E7409">
              <w:rPr>
                <w:noProof/>
                <w:webHidden/>
              </w:rPr>
              <w:fldChar w:fldCharType="separate"/>
            </w:r>
            <w:r w:rsidR="002E7409">
              <w:rPr>
                <w:noProof/>
                <w:webHidden/>
              </w:rPr>
              <w:t>10</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01" w:history="1">
            <w:r w:rsidR="002E7409" w:rsidRPr="00BD3255">
              <w:rPr>
                <w:rStyle w:val="Hiperpovezava"/>
                <w:rFonts w:ascii="Arial" w:hAnsi="Arial" w:cs="Times New Roman"/>
                <w:noProof/>
              </w:rPr>
              <w:t>3.4</w:t>
            </w:r>
            <w:r w:rsidR="002E7409">
              <w:rPr>
                <w:rFonts w:eastAsiaTheme="minorEastAsia"/>
                <w:noProof/>
                <w:lang w:eastAsia="sl-SI"/>
              </w:rPr>
              <w:tab/>
            </w:r>
            <w:r w:rsidR="002E7409" w:rsidRPr="00BD3255">
              <w:rPr>
                <w:rStyle w:val="Hiperpovezava"/>
                <w:rFonts w:ascii="Arial" w:hAnsi="Arial"/>
                <w:noProof/>
              </w:rPr>
              <w:t>Elastičnost razvoja</w:t>
            </w:r>
            <w:r w:rsidR="002E7409">
              <w:rPr>
                <w:noProof/>
                <w:webHidden/>
              </w:rPr>
              <w:tab/>
            </w:r>
            <w:r w:rsidR="002E7409">
              <w:rPr>
                <w:noProof/>
                <w:webHidden/>
              </w:rPr>
              <w:fldChar w:fldCharType="begin"/>
            </w:r>
            <w:r w:rsidR="002E7409">
              <w:rPr>
                <w:noProof/>
                <w:webHidden/>
              </w:rPr>
              <w:instrText xml:space="preserve"> PAGEREF _Toc24969301 \h </w:instrText>
            </w:r>
            <w:r w:rsidR="002E7409">
              <w:rPr>
                <w:noProof/>
                <w:webHidden/>
              </w:rPr>
            </w:r>
            <w:r w:rsidR="002E7409">
              <w:rPr>
                <w:noProof/>
                <w:webHidden/>
              </w:rPr>
              <w:fldChar w:fldCharType="separate"/>
            </w:r>
            <w:r w:rsidR="002E7409">
              <w:rPr>
                <w:noProof/>
                <w:webHidden/>
              </w:rPr>
              <w:t>10</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02" w:history="1">
            <w:r w:rsidR="002E7409" w:rsidRPr="00BD3255">
              <w:rPr>
                <w:rStyle w:val="Hiperpovezava"/>
                <w:rFonts w:ascii="Arial" w:hAnsi="Arial" w:cs="Times New Roman"/>
                <w:noProof/>
              </w:rPr>
              <w:t>3.5</w:t>
            </w:r>
            <w:r w:rsidR="002E7409">
              <w:rPr>
                <w:rFonts w:eastAsiaTheme="minorEastAsia"/>
                <w:noProof/>
                <w:lang w:eastAsia="sl-SI"/>
              </w:rPr>
              <w:tab/>
            </w:r>
            <w:r w:rsidR="002E7409" w:rsidRPr="00BD3255">
              <w:rPr>
                <w:rStyle w:val="Hiperpovezava"/>
                <w:rFonts w:ascii="Arial" w:hAnsi="Arial"/>
                <w:noProof/>
              </w:rPr>
              <w:t>Integracija z zunanjimi sistemi, uporaba skupnih gradnikov in horizontalnih funkcij ter zbirk podatkov</w:t>
            </w:r>
            <w:r w:rsidR="002E7409">
              <w:rPr>
                <w:noProof/>
                <w:webHidden/>
              </w:rPr>
              <w:tab/>
            </w:r>
            <w:r w:rsidR="002E7409">
              <w:rPr>
                <w:noProof/>
                <w:webHidden/>
              </w:rPr>
              <w:fldChar w:fldCharType="begin"/>
            </w:r>
            <w:r w:rsidR="002E7409">
              <w:rPr>
                <w:noProof/>
                <w:webHidden/>
              </w:rPr>
              <w:instrText xml:space="preserve"> PAGEREF _Toc24969302 \h </w:instrText>
            </w:r>
            <w:r w:rsidR="002E7409">
              <w:rPr>
                <w:noProof/>
                <w:webHidden/>
              </w:rPr>
            </w:r>
            <w:r w:rsidR="002E7409">
              <w:rPr>
                <w:noProof/>
                <w:webHidden/>
              </w:rPr>
              <w:fldChar w:fldCharType="separate"/>
            </w:r>
            <w:r w:rsidR="002E7409">
              <w:rPr>
                <w:noProof/>
                <w:webHidden/>
              </w:rPr>
              <w:t>11</w:t>
            </w:r>
            <w:r w:rsidR="002E7409">
              <w:rPr>
                <w:noProof/>
                <w:webHidden/>
              </w:rPr>
              <w:fldChar w:fldCharType="end"/>
            </w:r>
          </w:hyperlink>
        </w:p>
        <w:p w:rsidR="002E7409" w:rsidRDefault="006B5795">
          <w:pPr>
            <w:pStyle w:val="Kazalovsebine3"/>
            <w:tabs>
              <w:tab w:val="left" w:pos="1320"/>
              <w:tab w:val="right" w:leader="dot" w:pos="9062"/>
            </w:tabs>
            <w:rPr>
              <w:rFonts w:eastAsiaTheme="minorEastAsia"/>
              <w:noProof/>
              <w:lang w:eastAsia="sl-SI"/>
            </w:rPr>
          </w:pPr>
          <w:hyperlink w:anchor="_Toc24969303" w:history="1">
            <w:r w:rsidR="002E7409" w:rsidRPr="00BD3255">
              <w:rPr>
                <w:rStyle w:val="Hiperpovezava"/>
                <w:rFonts w:ascii="Arial" w:hAnsi="Arial"/>
                <w:noProof/>
              </w:rPr>
              <w:t>3.5.1</w:t>
            </w:r>
            <w:r w:rsidR="002E7409">
              <w:rPr>
                <w:rFonts w:eastAsiaTheme="minorEastAsia"/>
                <w:noProof/>
                <w:lang w:eastAsia="sl-SI"/>
              </w:rPr>
              <w:tab/>
            </w:r>
            <w:r w:rsidR="002E7409" w:rsidRPr="00BD3255">
              <w:rPr>
                <w:rStyle w:val="Hiperpovezava"/>
                <w:rFonts w:ascii="Arial" w:hAnsi="Arial" w:cs="Arial"/>
                <w:noProof/>
              </w:rPr>
              <w:t>Integracija z delujočimi informacijskimi sistemi</w:t>
            </w:r>
            <w:r w:rsidR="002E7409">
              <w:rPr>
                <w:noProof/>
                <w:webHidden/>
              </w:rPr>
              <w:tab/>
            </w:r>
            <w:r w:rsidR="002E7409">
              <w:rPr>
                <w:noProof/>
                <w:webHidden/>
              </w:rPr>
              <w:fldChar w:fldCharType="begin"/>
            </w:r>
            <w:r w:rsidR="002E7409">
              <w:rPr>
                <w:noProof/>
                <w:webHidden/>
              </w:rPr>
              <w:instrText xml:space="preserve"> PAGEREF _Toc24969303 \h </w:instrText>
            </w:r>
            <w:r w:rsidR="002E7409">
              <w:rPr>
                <w:noProof/>
                <w:webHidden/>
              </w:rPr>
            </w:r>
            <w:r w:rsidR="002E7409">
              <w:rPr>
                <w:noProof/>
                <w:webHidden/>
              </w:rPr>
              <w:fldChar w:fldCharType="separate"/>
            </w:r>
            <w:r w:rsidR="002E7409">
              <w:rPr>
                <w:noProof/>
                <w:webHidden/>
              </w:rPr>
              <w:t>11</w:t>
            </w:r>
            <w:r w:rsidR="002E7409">
              <w:rPr>
                <w:noProof/>
                <w:webHidden/>
              </w:rPr>
              <w:fldChar w:fldCharType="end"/>
            </w:r>
          </w:hyperlink>
        </w:p>
        <w:p w:rsidR="002E7409" w:rsidRDefault="006B5795">
          <w:pPr>
            <w:pStyle w:val="Kazalovsebine3"/>
            <w:tabs>
              <w:tab w:val="left" w:pos="1320"/>
              <w:tab w:val="right" w:leader="dot" w:pos="9062"/>
            </w:tabs>
            <w:rPr>
              <w:rFonts w:eastAsiaTheme="minorEastAsia"/>
              <w:noProof/>
              <w:lang w:eastAsia="sl-SI"/>
            </w:rPr>
          </w:pPr>
          <w:hyperlink w:anchor="_Toc24969304" w:history="1">
            <w:r w:rsidR="002E7409" w:rsidRPr="00BD3255">
              <w:rPr>
                <w:rStyle w:val="Hiperpovezava"/>
                <w:rFonts w:ascii="Arial" w:hAnsi="Arial"/>
                <w:noProof/>
              </w:rPr>
              <w:t>3.5.2</w:t>
            </w:r>
            <w:r w:rsidR="002E7409">
              <w:rPr>
                <w:rFonts w:eastAsiaTheme="minorEastAsia"/>
                <w:noProof/>
                <w:lang w:eastAsia="sl-SI"/>
              </w:rPr>
              <w:tab/>
            </w:r>
            <w:r w:rsidR="002E7409" w:rsidRPr="00BD3255">
              <w:rPr>
                <w:rStyle w:val="Hiperpovezava"/>
                <w:rFonts w:ascii="Arial" w:hAnsi="Arial" w:cs="Arial"/>
                <w:noProof/>
              </w:rPr>
              <w:t>Integracija z informacijskimi sistemi v razvoju</w:t>
            </w:r>
            <w:r w:rsidR="002E7409">
              <w:rPr>
                <w:noProof/>
                <w:webHidden/>
              </w:rPr>
              <w:tab/>
            </w:r>
            <w:r w:rsidR="002E7409">
              <w:rPr>
                <w:noProof/>
                <w:webHidden/>
              </w:rPr>
              <w:fldChar w:fldCharType="begin"/>
            </w:r>
            <w:r w:rsidR="002E7409">
              <w:rPr>
                <w:noProof/>
                <w:webHidden/>
              </w:rPr>
              <w:instrText xml:space="preserve"> PAGEREF _Toc24969304 \h </w:instrText>
            </w:r>
            <w:r w:rsidR="002E7409">
              <w:rPr>
                <w:noProof/>
                <w:webHidden/>
              </w:rPr>
            </w:r>
            <w:r w:rsidR="002E7409">
              <w:rPr>
                <w:noProof/>
                <w:webHidden/>
              </w:rPr>
              <w:fldChar w:fldCharType="separate"/>
            </w:r>
            <w:r w:rsidR="002E7409">
              <w:rPr>
                <w:noProof/>
                <w:webHidden/>
              </w:rPr>
              <w:t>13</w:t>
            </w:r>
            <w:r w:rsidR="002E7409">
              <w:rPr>
                <w:noProof/>
                <w:webHidden/>
              </w:rPr>
              <w:fldChar w:fldCharType="end"/>
            </w:r>
          </w:hyperlink>
        </w:p>
        <w:p w:rsidR="002E7409" w:rsidRDefault="006B5795">
          <w:pPr>
            <w:pStyle w:val="Kazalovsebine3"/>
            <w:tabs>
              <w:tab w:val="left" w:pos="1320"/>
              <w:tab w:val="right" w:leader="dot" w:pos="9062"/>
            </w:tabs>
            <w:rPr>
              <w:rFonts w:eastAsiaTheme="minorEastAsia"/>
              <w:noProof/>
              <w:lang w:eastAsia="sl-SI"/>
            </w:rPr>
          </w:pPr>
          <w:hyperlink w:anchor="_Toc24969305" w:history="1">
            <w:r w:rsidR="002E7409" w:rsidRPr="00BD3255">
              <w:rPr>
                <w:rStyle w:val="Hiperpovezava"/>
                <w:rFonts w:ascii="Arial" w:hAnsi="Arial"/>
                <w:noProof/>
              </w:rPr>
              <w:t>3.5.3</w:t>
            </w:r>
            <w:r w:rsidR="002E7409">
              <w:rPr>
                <w:rFonts w:eastAsiaTheme="minorEastAsia"/>
                <w:noProof/>
                <w:lang w:eastAsia="sl-SI"/>
              </w:rPr>
              <w:tab/>
            </w:r>
            <w:r w:rsidR="002E7409" w:rsidRPr="00BD3255">
              <w:rPr>
                <w:rStyle w:val="Hiperpovezava"/>
                <w:rFonts w:ascii="Arial" w:hAnsi="Arial" w:cs="Arial"/>
                <w:noProof/>
              </w:rPr>
              <w:t>Integracija z eProstorom</w:t>
            </w:r>
            <w:r w:rsidR="002E7409">
              <w:rPr>
                <w:noProof/>
                <w:webHidden/>
              </w:rPr>
              <w:tab/>
            </w:r>
            <w:r w:rsidR="002E7409">
              <w:rPr>
                <w:noProof/>
                <w:webHidden/>
              </w:rPr>
              <w:fldChar w:fldCharType="begin"/>
            </w:r>
            <w:r w:rsidR="002E7409">
              <w:rPr>
                <w:noProof/>
                <w:webHidden/>
              </w:rPr>
              <w:instrText xml:space="preserve"> PAGEREF _Toc24969305 \h </w:instrText>
            </w:r>
            <w:r w:rsidR="002E7409">
              <w:rPr>
                <w:noProof/>
                <w:webHidden/>
              </w:rPr>
            </w:r>
            <w:r w:rsidR="002E7409">
              <w:rPr>
                <w:noProof/>
                <w:webHidden/>
              </w:rPr>
              <w:fldChar w:fldCharType="separate"/>
            </w:r>
            <w:r w:rsidR="002E7409">
              <w:rPr>
                <w:noProof/>
                <w:webHidden/>
              </w:rPr>
              <w:t>15</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06" w:history="1">
            <w:r w:rsidR="002E7409" w:rsidRPr="00BD3255">
              <w:rPr>
                <w:rStyle w:val="Hiperpovezava"/>
                <w:rFonts w:ascii="Arial" w:hAnsi="Arial" w:cs="Times New Roman"/>
                <w:noProof/>
              </w:rPr>
              <w:t>3.6</w:t>
            </w:r>
            <w:r w:rsidR="002E7409">
              <w:rPr>
                <w:rFonts w:eastAsiaTheme="minorEastAsia"/>
                <w:noProof/>
                <w:lang w:eastAsia="sl-SI"/>
              </w:rPr>
              <w:tab/>
            </w:r>
            <w:r w:rsidR="002E7409" w:rsidRPr="00BD3255">
              <w:rPr>
                <w:rStyle w:val="Hiperpovezava"/>
                <w:rFonts w:ascii="Arial" w:hAnsi="Arial"/>
                <w:noProof/>
              </w:rPr>
              <w:t>Enotna prijava</w:t>
            </w:r>
            <w:r w:rsidR="002E7409">
              <w:rPr>
                <w:noProof/>
                <w:webHidden/>
              </w:rPr>
              <w:tab/>
            </w:r>
            <w:r w:rsidR="002E7409">
              <w:rPr>
                <w:noProof/>
                <w:webHidden/>
              </w:rPr>
              <w:fldChar w:fldCharType="begin"/>
            </w:r>
            <w:r w:rsidR="002E7409">
              <w:rPr>
                <w:noProof/>
                <w:webHidden/>
              </w:rPr>
              <w:instrText xml:space="preserve"> PAGEREF _Toc24969306 \h </w:instrText>
            </w:r>
            <w:r w:rsidR="002E7409">
              <w:rPr>
                <w:noProof/>
                <w:webHidden/>
              </w:rPr>
            </w:r>
            <w:r w:rsidR="002E7409">
              <w:rPr>
                <w:noProof/>
                <w:webHidden/>
              </w:rPr>
              <w:fldChar w:fldCharType="separate"/>
            </w:r>
            <w:r w:rsidR="002E7409">
              <w:rPr>
                <w:noProof/>
                <w:webHidden/>
              </w:rPr>
              <w:t>15</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07" w:history="1">
            <w:r w:rsidR="002E7409" w:rsidRPr="00BD3255">
              <w:rPr>
                <w:rStyle w:val="Hiperpovezava"/>
                <w:rFonts w:ascii="Arial" w:hAnsi="Arial" w:cs="Times New Roman"/>
                <w:noProof/>
              </w:rPr>
              <w:t>3.7</w:t>
            </w:r>
            <w:r w:rsidR="002E7409">
              <w:rPr>
                <w:rFonts w:eastAsiaTheme="minorEastAsia"/>
                <w:noProof/>
                <w:lang w:eastAsia="sl-SI"/>
              </w:rPr>
              <w:tab/>
            </w:r>
            <w:r w:rsidR="002E7409" w:rsidRPr="00BD3255">
              <w:rPr>
                <w:rStyle w:val="Hiperpovezava"/>
                <w:rFonts w:ascii="Arial" w:hAnsi="Arial"/>
                <w:noProof/>
              </w:rPr>
              <w:t>Upravljanje z metapodatki</w:t>
            </w:r>
            <w:r w:rsidR="002E7409">
              <w:rPr>
                <w:noProof/>
                <w:webHidden/>
              </w:rPr>
              <w:tab/>
            </w:r>
            <w:r w:rsidR="002E7409">
              <w:rPr>
                <w:noProof/>
                <w:webHidden/>
              </w:rPr>
              <w:fldChar w:fldCharType="begin"/>
            </w:r>
            <w:r w:rsidR="002E7409">
              <w:rPr>
                <w:noProof/>
                <w:webHidden/>
              </w:rPr>
              <w:instrText xml:space="preserve"> PAGEREF _Toc24969307 \h </w:instrText>
            </w:r>
            <w:r w:rsidR="002E7409">
              <w:rPr>
                <w:noProof/>
                <w:webHidden/>
              </w:rPr>
            </w:r>
            <w:r w:rsidR="002E7409">
              <w:rPr>
                <w:noProof/>
                <w:webHidden/>
              </w:rPr>
              <w:fldChar w:fldCharType="separate"/>
            </w:r>
            <w:r w:rsidR="002E7409">
              <w:rPr>
                <w:noProof/>
                <w:webHidden/>
              </w:rPr>
              <w:t>16</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08" w:history="1">
            <w:r w:rsidR="002E7409" w:rsidRPr="00BD3255">
              <w:rPr>
                <w:rStyle w:val="Hiperpovezava"/>
                <w:rFonts w:ascii="Arial" w:hAnsi="Arial" w:cs="Times New Roman"/>
                <w:noProof/>
              </w:rPr>
              <w:t>3.8</w:t>
            </w:r>
            <w:r w:rsidR="002E7409">
              <w:rPr>
                <w:rFonts w:eastAsiaTheme="minorEastAsia"/>
                <w:noProof/>
                <w:lang w:eastAsia="sl-SI"/>
              </w:rPr>
              <w:tab/>
            </w:r>
            <w:r w:rsidR="002E7409" w:rsidRPr="00BD3255">
              <w:rPr>
                <w:rStyle w:val="Hiperpovezava"/>
                <w:rFonts w:ascii="Arial" w:hAnsi="Arial"/>
                <w:noProof/>
              </w:rPr>
              <w:t>Kompatibilnost z najbolj razširjenimi brskalniki</w:t>
            </w:r>
            <w:r w:rsidR="002E7409">
              <w:rPr>
                <w:noProof/>
                <w:webHidden/>
              </w:rPr>
              <w:tab/>
            </w:r>
            <w:r w:rsidR="002E7409">
              <w:rPr>
                <w:noProof/>
                <w:webHidden/>
              </w:rPr>
              <w:fldChar w:fldCharType="begin"/>
            </w:r>
            <w:r w:rsidR="002E7409">
              <w:rPr>
                <w:noProof/>
                <w:webHidden/>
              </w:rPr>
              <w:instrText xml:space="preserve"> PAGEREF _Toc24969308 \h </w:instrText>
            </w:r>
            <w:r w:rsidR="002E7409">
              <w:rPr>
                <w:noProof/>
                <w:webHidden/>
              </w:rPr>
            </w:r>
            <w:r w:rsidR="002E7409">
              <w:rPr>
                <w:noProof/>
                <w:webHidden/>
              </w:rPr>
              <w:fldChar w:fldCharType="separate"/>
            </w:r>
            <w:r w:rsidR="002E7409">
              <w:rPr>
                <w:noProof/>
                <w:webHidden/>
              </w:rPr>
              <w:t>16</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09" w:history="1">
            <w:r w:rsidR="002E7409" w:rsidRPr="00BD3255">
              <w:rPr>
                <w:rStyle w:val="Hiperpovezava"/>
                <w:rFonts w:ascii="Arial" w:hAnsi="Arial" w:cs="Times New Roman"/>
                <w:noProof/>
              </w:rPr>
              <w:t>3.9</w:t>
            </w:r>
            <w:r w:rsidR="002E7409">
              <w:rPr>
                <w:rFonts w:eastAsiaTheme="minorEastAsia"/>
                <w:noProof/>
                <w:lang w:eastAsia="sl-SI"/>
              </w:rPr>
              <w:tab/>
            </w:r>
            <w:r w:rsidR="002E7409" w:rsidRPr="00BD3255">
              <w:rPr>
                <w:rStyle w:val="Hiperpovezava"/>
                <w:rFonts w:ascii="Arial" w:hAnsi="Arial"/>
                <w:noProof/>
              </w:rPr>
              <w:t>Hramba in obdelava osebnih podatkov</w:t>
            </w:r>
            <w:r w:rsidR="002E7409">
              <w:rPr>
                <w:noProof/>
                <w:webHidden/>
              </w:rPr>
              <w:tab/>
            </w:r>
            <w:r w:rsidR="002E7409">
              <w:rPr>
                <w:noProof/>
                <w:webHidden/>
              </w:rPr>
              <w:fldChar w:fldCharType="begin"/>
            </w:r>
            <w:r w:rsidR="002E7409">
              <w:rPr>
                <w:noProof/>
                <w:webHidden/>
              </w:rPr>
              <w:instrText xml:space="preserve"> PAGEREF _Toc24969309 \h </w:instrText>
            </w:r>
            <w:r w:rsidR="002E7409">
              <w:rPr>
                <w:noProof/>
                <w:webHidden/>
              </w:rPr>
            </w:r>
            <w:r w:rsidR="002E7409">
              <w:rPr>
                <w:noProof/>
                <w:webHidden/>
              </w:rPr>
              <w:fldChar w:fldCharType="separate"/>
            </w:r>
            <w:r w:rsidR="002E7409">
              <w:rPr>
                <w:noProof/>
                <w:webHidden/>
              </w:rPr>
              <w:t>16</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10" w:history="1">
            <w:r w:rsidR="002E7409" w:rsidRPr="00BD3255">
              <w:rPr>
                <w:rStyle w:val="Hiperpovezava"/>
                <w:rFonts w:ascii="Arial" w:hAnsi="Arial" w:cs="Times New Roman"/>
                <w:noProof/>
              </w:rPr>
              <w:t>3.10</w:t>
            </w:r>
            <w:r w:rsidR="002E7409">
              <w:rPr>
                <w:rFonts w:eastAsiaTheme="minorEastAsia"/>
                <w:noProof/>
                <w:lang w:eastAsia="sl-SI"/>
              </w:rPr>
              <w:tab/>
            </w:r>
            <w:r w:rsidR="002E7409" w:rsidRPr="00BD3255">
              <w:rPr>
                <w:rStyle w:val="Hiperpovezava"/>
                <w:rFonts w:ascii="Arial" w:hAnsi="Arial"/>
                <w:noProof/>
              </w:rPr>
              <w:t>Grafična podoba in uporabniška izkušnja</w:t>
            </w:r>
            <w:r w:rsidR="002E7409">
              <w:rPr>
                <w:noProof/>
                <w:webHidden/>
              </w:rPr>
              <w:tab/>
            </w:r>
            <w:r w:rsidR="002E7409">
              <w:rPr>
                <w:noProof/>
                <w:webHidden/>
              </w:rPr>
              <w:fldChar w:fldCharType="begin"/>
            </w:r>
            <w:r w:rsidR="002E7409">
              <w:rPr>
                <w:noProof/>
                <w:webHidden/>
              </w:rPr>
              <w:instrText xml:space="preserve"> PAGEREF _Toc24969310 \h </w:instrText>
            </w:r>
            <w:r w:rsidR="002E7409">
              <w:rPr>
                <w:noProof/>
                <w:webHidden/>
              </w:rPr>
            </w:r>
            <w:r w:rsidR="002E7409">
              <w:rPr>
                <w:noProof/>
                <w:webHidden/>
              </w:rPr>
              <w:fldChar w:fldCharType="separate"/>
            </w:r>
            <w:r w:rsidR="002E7409">
              <w:rPr>
                <w:noProof/>
                <w:webHidden/>
              </w:rPr>
              <w:t>17</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11" w:history="1">
            <w:r w:rsidR="002E7409" w:rsidRPr="00BD3255">
              <w:rPr>
                <w:rStyle w:val="Hiperpovezava"/>
                <w:rFonts w:ascii="Arial" w:hAnsi="Arial" w:cs="Times New Roman"/>
                <w:noProof/>
              </w:rPr>
              <w:t>3.11</w:t>
            </w:r>
            <w:r w:rsidR="002E7409">
              <w:rPr>
                <w:rFonts w:eastAsiaTheme="minorEastAsia"/>
                <w:noProof/>
                <w:lang w:eastAsia="sl-SI"/>
              </w:rPr>
              <w:tab/>
            </w:r>
            <w:r w:rsidR="002E7409" w:rsidRPr="00BD3255">
              <w:rPr>
                <w:rStyle w:val="Hiperpovezava"/>
                <w:rFonts w:ascii="Arial" w:hAnsi="Arial"/>
                <w:noProof/>
              </w:rPr>
              <w:t>Dostopnost (slabovidni, naglušni, gluhi)</w:t>
            </w:r>
            <w:r w:rsidR="002E7409">
              <w:rPr>
                <w:noProof/>
                <w:webHidden/>
              </w:rPr>
              <w:tab/>
            </w:r>
            <w:r w:rsidR="002E7409">
              <w:rPr>
                <w:noProof/>
                <w:webHidden/>
              </w:rPr>
              <w:fldChar w:fldCharType="begin"/>
            </w:r>
            <w:r w:rsidR="002E7409">
              <w:rPr>
                <w:noProof/>
                <w:webHidden/>
              </w:rPr>
              <w:instrText xml:space="preserve"> PAGEREF _Toc24969311 \h </w:instrText>
            </w:r>
            <w:r w:rsidR="002E7409">
              <w:rPr>
                <w:noProof/>
                <w:webHidden/>
              </w:rPr>
            </w:r>
            <w:r w:rsidR="002E7409">
              <w:rPr>
                <w:noProof/>
                <w:webHidden/>
              </w:rPr>
              <w:fldChar w:fldCharType="separate"/>
            </w:r>
            <w:r w:rsidR="002E7409">
              <w:rPr>
                <w:noProof/>
                <w:webHidden/>
              </w:rPr>
              <w:t>17</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12" w:history="1">
            <w:r w:rsidR="002E7409" w:rsidRPr="00BD3255">
              <w:rPr>
                <w:rStyle w:val="Hiperpovezava"/>
                <w:rFonts w:ascii="Arial" w:hAnsi="Arial" w:cs="Times New Roman"/>
                <w:noProof/>
              </w:rPr>
              <w:t>3.12</w:t>
            </w:r>
            <w:r w:rsidR="002E7409">
              <w:rPr>
                <w:rFonts w:eastAsiaTheme="minorEastAsia"/>
                <w:noProof/>
                <w:lang w:eastAsia="sl-SI"/>
              </w:rPr>
              <w:tab/>
            </w:r>
            <w:r w:rsidR="002E7409" w:rsidRPr="00BD3255">
              <w:rPr>
                <w:rStyle w:val="Hiperpovezava"/>
                <w:rFonts w:ascii="Arial" w:hAnsi="Arial"/>
                <w:noProof/>
              </w:rPr>
              <w:t>Odprtost, nadgradljivost, razširljivost</w:t>
            </w:r>
            <w:r w:rsidR="002E7409">
              <w:rPr>
                <w:noProof/>
                <w:webHidden/>
              </w:rPr>
              <w:tab/>
            </w:r>
            <w:r w:rsidR="002E7409">
              <w:rPr>
                <w:noProof/>
                <w:webHidden/>
              </w:rPr>
              <w:fldChar w:fldCharType="begin"/>
            </w:r>
            <w:r w:rsidR="002E7409">
              <w:rPr>
                <w:noProof/>
                <w:webHidden/>
              </w:rPr>
              <w:instrText xml:space="preserve"> PAGEREF _Toc24969312 \h </w:instrText>
            </w:r>
            <w:r w:rsidR="002E7409">
              <w:rPr>
                <w:noProof/>
                <w:webHidden/>
              </w:rPr>
            </w:r>
            <w:r w:rsidR="002E7409">
              <w:rPr>
                <w:noProof/>
                <w:webHidden/>
              </w:rPr>
              <w:fldChar w:fldCharType="separate"/>
            </w:r>
            <w:r w:rsidR="002E7409">
              <w:rPr>
                <w:noProof/>
                <w:webHidden/>
              </w:rPr>
              <w:t>18</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13" w:history="1">
            <w:r w:rsidR="002E7409" w:rsidRPr="00BD3255">
              <w:rPr>
                <w:rStyle w:val="Hiperpovezava"/>
                <w:rFonts w:ascii="Arial" w:hAnsi="Arial" w:cs="Times New Roman"/>
                <w:noProof/>
              </w:rPr>
              <w:t>3.13</w:t>
            </w:r>
            <w:r w:rsidR="002E7409">
              <w:rPr>
                <w:rFonts w:eastAsiaTheme="minorEastAsia"/>
                <w:noProof/>
                <w:lang w:eastAsia="sl-SI"/>
              </w:rPr>
              <w:tab/>
            </w:r>
            <w:r w:rsidR="002E7409" w:rsidRPr="00BD3255">
              <w:rPr>
                <w:rStyle w:val="Hiperpovezava"/>
                <w:rFonts w:ascii="Arial" w:hAnsi="Arial"/>
                <w:noProof/>
              </w:rPr>
              <w:t>Večjezičnost</w:t>
            </w:r>
            <w:r w:rsidR="002E7409">
              <w:rPr>
                <w:noProof/>
                <w:webHidden/>
              </w:rPr>
              <w:tab/>
            </w:r>
            <w:r w:rsidR="002E7409">
              <w:rPr>
                <w:noProof/>
                <w:webHidden/>
              </w:rPr>
              <w:fldChar w:fldCharType="begin"/>
            </w:r>
            <w:r w:rsidR="002E7409">
              <w:rPr>
                <w:noProof/>
                <w:webHidden/>
              </w:rPr>
              <w:instrText xml:space="preserve"> PAGEREF _Toc24969313 \h </w:instrText>
            </w:r>
            <w:r w:rsidR="002E7409">
              <w:rPr>
                <w:noProof/>
                <w:webHidden/>
              </w:rPr>
            </w:r>
            <w:r w:rsidR="002E7409">
              <w:rPr>
                <w:noProof/>
                <w:webHidden/>
              </w:rPr>
              <w:fldChar w:fldCharType="separate"/>
            </w:r>
            <w:r w:rsidR="002E7409">
              <w:rPr>
                <w:noProof/>
                <w:webHidden/>
              </w:rPr>
              <w:t>18</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14" w:history="1">
            <w:r w:rsidR="002E7409" w:rsidRPr="00BD3255">
              <w:rPr>
                <w:rStyle w:val="Hiperpovezava"/>
                <w:rFonts w:ascii="Arial" w:hAnsi="Arial" w:cs="Times New Roman"/>
                <w:noProof/>
              </w:rPr>
              <w:t>3.14</w:t>
            </w:r>
            <w:r w:rsidR="002E7409">
              <w:rPr>
                <w:rFonts w:eastAsiaTheme="minorEastAsia"/>
                <w:noProof/>
                <w:lang w:eastAsia="sl-SI"/>
              </w:rPr>
              <w:tab/>
            </w:r>
            <w:r w:rsidR="002E7409" w:rsidRPr="00BD3255">
              <w:rPr>
                <w:rStyle w:val="Hiperpovezava"/>
                <w:rFonts w:ascii="Arial" w:hAnsi="Arial"/>
                <w:noProof/>
              </w:rPr>
              <w:t>Okolje za vzpostavitev</w:t>
            </w:r>
            <w:r w:rsidR="002E7409">
              <w:rPr>
                <w:noProof/>
                <w:webHidden/>
              </w:rPr>
              <w:tab/>
            </w:r>
            <w:r w:rsidR="002E7409">
              <w:rPr>
                <w:noProof/>
                <w:webHidden/>
              </w:rPr>
              <w:fldChar w:fldCharType="begin"/>
            </w:r>
            <w:r w:rsidR="002E7409">
              <w:rPr>
                <w:noProof/>
                <w:webHidden/>
              </w:rPr>
              <w:instrText xml:space="preserve"> PAGEREF _Toc24969314 \h </w:instrText>
            </w:r>
            <w:r w:rsidR="002E7409">
              <w:rPr>
                <w:noProof/>
                <w:webHidden/>
              </w:rPr>
            </w:r>
            <w:r w:rsidR="002E7409">
              <w:rPr>
                <w:noProof/>
                <w:webHidden/>
              </w:rPr>
              <w:fldChar w:fldCharType="separate"/>
            </w:r>
            <w:r w:rsidR="002E7409">
              <w:rPr>
                <w:noProof/>
                <w:webHidden/>
              </w:rPr>
              <w:t>18</w:t>
            </w:r>
            <w:r w:rsidR="002E7409">
              <w:rPr>
                <w:noProof/>
                <w:webHidden/>
              </w:rPr>
              <w:fldChar w:fldCharType="end"/>
            </w:r>
          </w:hyperlink>
        </w:p>
        <w:p w:rsidR="002E7409" w:rsidRDefault="006B5795">
          <w:pPr>
            <w:pStyle w:val="Kazalovsebine1"/>
            <w:tabs>
              <w:tab w:val="left" w:pos="440"/>
              <w:tab w:val="right" w:leader="dot" w:pos="9062"/>
            </w:tabs>
            <w:rPr>
              <w:rFonts w:eastAsiaTheme="minorEastAsia"/>
              <w:noProof/>
              <w:lang w:eastAsia="sl-SI"/>
            </w:rPr>
          </w:pPr>
          <w:hyperlink w:anchor="_Toc24969315" w:history="1">
            <w:r w:rsidR="002E7409" w:rsidRPr="00BD3255">
              <w:rPr>
                <w:rStyle w:val="Hiperpovezava"/>
                <w:rFonts w:ascii="Arial" w:hAnsi="Arial" w:cs="Times New Roman"/>
                <w:noProof/>
              </w:rPr>
              <w:t>4</w:t>
            </w:r>
            <w:r w:rsidR="002E7409">
              <w:rPr>
                <w:rFonts w:eastAsiaTheme="minorEastAsia"/>
                <w:noProof/>
                <w:lang w:eastAsia="sl-SI"/>
              </w:rPr>
              <w:tab/>
            </w:r>
            <w:r w:rsidR="002E7409" w:rsidRPr="00BD3255">
              <w:rPr>
                <w:rStyle w:val="Hiperpovezava"/>
                <w:rFonts w:ascii="Arial" w:hAnsi="Arial"/>
                <w:noProof/>
              </w:rPr>
              <w:t>Funkcionalne zahteve evidence stavbnih zemljišč in evidence dejanske rabe poseljenih zemljišč</w:t>
            </w:r>
            <w:r w:rsidR="002E7409">
              <w:rPr>
                <w:noProof/>
                <w:webHidden/>
              </w:rPr>
              <w:tab/>
            </w:r>
            <w:r w:rsidR="002E7409">
              <w:rPr>
                <w:noProof/>
                <w:webHidden/>
              </w:rPr>
              <w:fldChar w:fldCharType="begin"/>
            </w:r>
            <w:r w:rsidR="002E7409">
              <w:rPr>
                <w:noProof/>
                <w:webHidden/>
              </w:rPr>
              <w:instrText xml:space="preserve"> PAGEREF _Toc24969315 \h </w:instrText>
            </w:r>
            <w:r w:rsidR="002E7409">
              <w:rPr>
                <w:noProof/>
                <w:webHidden/>
              </w:rPr>
            </w:r>
            <w:r w:rsidR="002E7409">
              <w:rPr>
                <w:noProof/>
                <w:webHidden/>
              </w:rPr>
              <w:fldChar w:fldCharType="separate"/>
            </w:r>
            <w:r w:rsidR="002E7409">
              <w:rPr>
                <w:noProof/>
                <w:webHidden/>
              </w:rPr>
              <w:t>19</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16" w:history="1">
            <w:r w:rsidR="002E7409" w:rsidRPr="00BD3255">
              <w:rPr>
                <w:rStyle w:val="Hiperpovezava"/>
                <w:rFonts w:ascii="Arial" w:hAnsi="Arial" w:cs="Times New Roman"/>
                <w:noProof/>
              </w:rPr>
              <w:t>4.1</w:t>
            </w:r>
            <w:r w:rsidR="002E7409">
              <w:rPr>
                <w:rFonts w:eastAsiaTheme="minorEastAsia"/>
                <w:noProof/>
                <w:lang w:eastAsia="sl-SI"/>
              </w:rPr>
              <w:tab/>
            </w:r>
            <w:r w:rsidR="002E7409" w:rsidRPr="00BD3255">
              <w:rPr>
                <w:rStyle w:val="Hiperpovezava"/>
                <w:rFonts w:ascii="Arial" w:hAnsi="Arial"/>
                <w:noProof/>
              </w:rPr>
              <w:t>Konceptualna shema ESZ in EDR</w:t>
            </w:r>
            <w:r w:rsidR="002E7409">
              <w:rPr>
                <w:noProof/>
                <w:webHidden/>
              </w:rPr>
              <w:tab/>
            </w:r>
            <w:r w:rsidR="002E7409">
              <w:rPr>
                <w:noProof/>
                <w:webHidden/>
              </w:rPr>
              <w:fldChar w:fldCharType="begin"/>
            </w:r>
            <w:r w:rsidR="002E7409">
              <w:rPr>
                <w:noProof/>
                <w:webHidden/>
              </w:rPr>
              <w:instrText xml:space="preserve"> PAGEREF _Toc24969316 \h </w:instrText>
            </w:r>
            <w:r w:rsidR="002E7409">
              <w:rPr>
                <w:noProof/>
                <w:webHidden/>
              </w:rPr>
            </w:r>
            <w:r w:rsidR="002E7409">
              <w:rPr>
                <w:noProof/>
                <w:webHidden/>
              </w:rPr>
              <w:fldChar w:fldCharType="separate"/>
            </w:r>
            <w:r w:rsidR="002E7409">
              <w:rPr>
                <w:noProof/>
                <w:webHidden/>
              </w:rPr>
              <w:t>19</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17" w:history="1">
            <w:r w:rsidR="002E7409" w:rsidRPr="00BD3255">
              <w:rPr>
                <w:rStyle w:val="Hiperpovezava"/>
                <w:rFonts w:ascii="Arial" w:hAnsi="Arial" w:cs="Times New Roman"/>
                <w:noProof/>
              </w:rPr>
              <w:t>4.2</w:t>
            </w:r>
            <w:r w:rsidR="002E7409">
              <w:rPr>
                <w:rFonts w:eastAsiaTheme="minorEastAsia"/>
                <w:noProof/>
                <w:lang w:eastAsia="sl-SI"/>
              </w:rPr>
              <w:tab/>
            </w:r>
            <w:r w:rsidR="002E7409" w:rsidRPr="00BD3255">
              <w:rPr>
                <w:rStyle w:val="Hiperpovezava"/>
                <w:rFonts w:ascii="Arial" w:hAnsi="Arial"/>
                <w:noProof/>
              </w:rPr>
              <w:t>Ključni uporabniki</w:t>
            </w:r>
            <w:r w:rsidR="002E7409">
              <w:rPr>
                <w:noProof/>
                <w:webHidden/>
              </w:rPr>
              <w:tab/>
            </w:r>
            <w:r w:rsidR="002E7409">
              <w:rPr>
                <w:noProof/>
                <w:webHidden/>
              </w:rPr>
              <w:fldChar w:fldCharType="begin"/>
            </w:r>
            <w:r w:rsidR="002E7409">
              <w:rPr>
                <w:noProof/>
                <w:webHidden/>
              </w:rPr>
              <w:instrText xml:space="preserve"> PAGEREF _Toc24969317 \h </w:instrText>
            </w:r>
            <w:r w:rsidR="002E7409">
              <w:rPr>
                <w:noProof/>
                <w:webHidden/>
              </w:rPr>
            </w:r>
            <w:r w:rsidR="002E7409">
              <w:rPr>
                <w:noProof/>
                <w:webHidden/>
              </w:rPr>
              <w:fldChar w:fldCharType="separate"/>
            </w:r>
            <w:r w:rsidR="002E7409">
              <w:rPr>
                <w:noProof/>
                <w:webHidden/>
              </w:rPr>
              <w:t>19</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18" w:history="1">
            <w:r w:rsidR="002E7409" w:rsidRPr="00BD3255">
              <w:rPr>
                <w:rStyle w:val="Hiperpovezava"/>
                <w:rFonts w:ascii="Arial" w:hAnsi="Arial" w:cs="Times New Roman"/>
                <w:noProof/>
              </w:rPr>
              <w:t>4.3</w:t>
            </w:r>
            <w:r w:rsidR="002E7409">
              <w:rPr>
                <w:rFonts w:eastAsiaTheme="minorEastAsia"/>
                <w:noProof/>
                <w:lang w:eastAsia="sl-SI"/>
              </w:rPr>
              <w:tab/>
            </w:r>
            <w:r w:rsidR="002E7409" w:rsidRPr="00BD3255">
              <w:rPr>
                <w:rStyle w:val="Hiperpovezava"/>
                <w:rFonts w:ascii="Arial" w:hAnsi="Arial"/>
                <w:noProof/>
              </w:rPr>
              <w:t>Zasnova sistema</w:t>
            </w:r>
            <w:r w:rsidR="002E7409">
              <w:rPr>
                <w:noProof/>
                <w:webHidden/>
              </w:rPr>
              <w:tab/>
            </w:r>
            <w:r w:rsidR="002E7409">
              <w:rPr>
                <w:noProof/>
                <w:webHidden/>
              </w:rPr>
              <w:fldChar w:fldCharType="begin"/>
            </w:r>
            <w:r w:rsidR="002E7409">
              <w:rPr>
                <w:noProof/>
                <w:webHidden/>
              </w:rPr>
              <w:instrText xml:space="preserve"> PAGEREF _Toc24969318 \h </w:instrText>
            </w:r>
            <w:r w:rsidR="002E7409">
              <w:rPr>
                <w:noProof/>
                <w:webHidden/>
              </w:rPr>
            </w:r>
            <w:r w:rsidR="002E7409">
              <w:rPr>
                <w:noProof/>
                <w:webHidden/>
              </w:rPr>
              <w:fldChar w:fldCharType="separate"/>
            </w:r>
            <w:r w:rsidR="002E7409">
              <w:rPr>
                <w:noProof/>
                <w:webHidden/>
              </w:rPr>
              <w:t>20</w:t>
            </w:r>
            <w:r w:rsidR="002E7409">
              <w:rPr>
                <w:noProof/>
                <w:webHidden/>
              </w:rPr>
              <w:fldChar w:fldCharType="end"/>
            </w:r>
          </w:hyperlink>
        </w:p>
        <w:p w:rsidR="002E7409" w:rsidRDefault="006B5795">
          <w:pPr>
            <w:pStyle w:val="Kazalovsebine3"/>
            <w:tabs>
              <w:tab w:val="left" w:pos="1320"/>
              <w:tab w:val="right" w:leader="dot" w:pos="9062"/>
            </w:tabs>
            <w:rPr>
              <w:rFonts w:eastAsiaTheme="minorEastAsia"/>
              <w:noProof/>
              <w:lang w:eastAsia="sl-SI"/>
            </w:rPr>
          </w:pPr>
          <w:hyperlink w:anchor="_Toc24969319" w:history="1">
            <w:r w:rsidR="002E7409" w:rsidRPr="00BD3255">
              <w:rPr>
                <w:rStyle w:val="Hiperpovezava"/>
                <w:rFonts w:ascii="Arial" w:hAnsi="Arial"/>
                <w:noProof/>
              </w:rPr>
              <w:t>4.3.1</w:t>
            </w:r>
            <w:r w:rsidR="002E7409">
              <w:rPr>
                <w:rFonts w:eastAsiaTheme="minorEastAsia"/>
                <w:noProof/>
                <w:lang w:eastAsia="sl-SI"/>
              </w:rPr>
              <w:tab/>
            </w:r>
            <w:r w:rsidR="002E7409" w:rsidRPr="00BD3255">
              <w:rPr>
                <w:rStyle w:val="Hiperpovezava"/>
                <w:rFonts w:ascii="Arial" w:hAnsi="Arial" w:cs="Arial"/>
                <w:noProof/>
              </w:rPr>
              <w:t>Vpogled v podatke</w:t>
            </w:r>
            <w:r w:rsidR="002E7409">
              <w:rPr>
                <w:noProof/>
                <w:webHidden/>
              </w:rPr>
              <w:tab/>
            </w:r>
            <w:r w:rsidR="002E7409">
              <w:rPr>
                <w:noProof/>
                <w:webHidden/>
              </w:rPr>
              <w:fldChar w:fldCharType="begin"/>
            </w:r>
            <w:r w:rsidR="002E7409">
              <w:rPr>
                <w:noProof/>
                <w:webHidden/>
              </w:rPr>
              <w:instrText xml:space="preserve"> PAGEREF _Toc24969319 \h </w:instrText>
            </w:r>
            <w:r w:rsidR="002E7409">
              <w:rPr>
                <w:noProof/>
                <w:webHidden/>
              </w:rPr>
            </w:r>
            <w:r w:rsidR="002E7409">
              <w:rPr>
                <w:noProof/>
                <w:webHidden/>
              </w:rPr>
              <w:fldChar w:fldCharType="separate"/>
            </w:r>
            <w:r w:rsidR="002E7409">
              <w:rPr>
                <w:noProof/>
                <w:webHidden/>
              </w:rPr>
              <w:t>21</w:t>
            </w:r>
            <w:r w:rsidR="002E7409">
              <w:rPr>
                <w:noProof/>
                <w:webHidden/>
              </w:rPr>
              <w:fldChar w:fldCharType="end"/>
            </w:r>
          </w:hyperlink>
        </w:p>
        <w:p w:rsidR="002E7409" w:rsidRDefault="006B5795">
          <w:pPr>
            <w:pStyle w:val="Kazalovsebine3"/>
            <w:tabs>
              <w:tab w:val="left" w:pos="1320"/>
              <w:tab w:val="right" w:leader="dot" w:pos="9062"/>
            </w:tabs>
            <w:rPr>
              <w:rFonts w:eastAsiaTheme="minorEastAsia"/>
              <w:noProof/>
              <w:lang w:eastAsia="sl-SI"/>
            </w:rPr>
          </w:pPr>
          <w:hyperlink w:anchor="_Toc24969320" w:history="1">
            <w:r w:rsidR="002E7409" w:rsidRPr="00BD3255">
              <w:rPr>
                <w:rStyle w:val="Hiperpovezava"/>
                <w:rFonts w:ascii="Arial" w:hAnsi="Arial"/>
                <w:noProof/>
              </w:rPr>
              <w:t>4.3.2</w:t>
            </w:r>
            <w:r w:rsidR="002E7409">
              <w:rPr>
                <w:rFonts w:eastAsiaTheme="minorEastAsia"/>
                <w:noProof/>
                <w:lang w:eastAsia="sl-SI"/>
              </w:rPr>
              <w:tab/>
            </w:r>
            <w:r w:rsidR="002E7409" w:rsidRPr="00BD3255">
              <w:rPr>
                <w:rStyle w:val="Hiperpovezava"/>
                <w:rFonts w:ascii="Arial" w:hAnsi="Arial" w:cs="Arial"/>
                <w:noProof/>
              </w:rPr>
              <w:t>Vodenje in vzdrževanje podatkov</w:t>
            </w:r>
            <w:r w:rsidR="002E7409">
              <w:rPr>
                <w:noProof/>
                <w:webHidden/>
              </w:rPr>
              <w:tab/>
            </w:r>
            <w:r w:rsidR="002E7409">
              <w:rPr>
                <w:noProof/>
                <w:webHidden/>
              </w:rPr>
              <w:fldChar w:fldCharType="begin"/>
            </w:r>
            <w:r w:rsidR="002E7409">
              <w:rPr>
                <w:noProof/>
                <w:webHidden/>
              </w:rPr>
              <w:instrText xml:space="preserve"> PAGEREF _Toc24969320 \h </w:instrText>
            </w:r>
            <w:r w:rsidR="002E7409">
              <w:rPr>
                <w:noProof/>
                <w:webHidden/>
              </w:rPr>
            </w:r>
            <w:r w:rsidR="002E7409">
              <w:rPr>
                <w:noProof/>
                <w:webHidden/>
              </w:rPr>
              <w:fldChar w:fldCharType="separate"/>
            </w:r>
            <w:r w:rsidR="002E7409">
              <w:rPr>
                <w:noProof/>
                <w:webHidden/>
              </w:rPr>
              <w:t>21</w:t>
            </w:r>
            <w:r w:rsidR="002E7409">
              <w:rPr>
                <w:noProof/>
                <w:webHidden/>
              </w:rPr>
              <w:fldChar w:fldCharType="end"/>
            </w:r>
          </w:hyperlink>
        </w:p>
        <w:p w:rsidR="002E7409" w:rsidRDefault="006B5795">
          <w:pPr>
            <w:pStyle w:val="Kazalovsebine3"/>
            <w:tabs>
              <w:tab w:val="left" w:pos="1320"/>
              <w:tab w:val="right" w:leader="dot" w:pos="9062"/>
            </w:tabs>
            <w:rPr>
              <w:rFonts w:eastAsiaTheme="minorEastAsia"/>
              <w:noProof/>
              <w:lang w:eastAsia="sl-SI"/>
            </w:rPr>
          </w:pPr>
          <w:hyperlink w:anchor="_Toc24969321" w:history="1">
            <w:r w:rsidR="002E7409" w:rsidRPr="00BD3255">
              <w:rPr>
                <w:rStyle w:val="Hiperpovezava"/>
                <w:rFonts w:ascii="Arial" w:hAnsi="Arial"/>
                <w:noProof/>
              </w:rPr>
              <w:t>4.3.3</w:t>
            </w:r>
            <w:r w:rsidR="002E7409">
              <w:rPr>
                <w:rFonts w:eastAsiaTheme="minorEastAsia"/>
                <w:noProof/>
                <w:lang w:eastAsia="sl-SI"/>
              </w:rPr>
              <w:tab/>
            </w:r>
            <w:r w:rsidR="002E7409" w:rsidRPr="00BD3255">
              <w:rPr>
                <w:rStyle w:val="Hiperpovezava"/>
                <w:rFonts w:ascii="Arial" w:hAnsi="Arial" w:cs="Arial"/>
                <w:noProof/>
              </w:rPr>
              <w:t>Zgodovina sprememb podatkov</w:t>
            </w:r>
            <w:r w:rsidR="002E7409">
              <w:rPr>
                <w:noProof/>
                <w:webHidden/>
              </w:rPr>
              <w:tab/>
            </w:r>
            <w:r w:rsidR="002E7409">
              <w:rPr>
                <w:noProof/>
                <w:webHidden/>
              </w:rPr>
              <w:fldChar w:fldCharType="begin"/>
            </w:r>
            <w:r w:rsidR="002E7409">
              <w:rPr>
                <w:noProof/>
                <w:webHidden/>
              </w:rPr>
              <w:instrText xml:space="preserve"> PAGEREF _Toc24969321 \h </w:instrText>
            </w:r>
            <w:r w:rsidR="002E7409">
              <w:rPr>
                <w:noProof/>
                <w:webHidden/>
              </w:rPr>
            </w:r>
            <w:r w:rsidR="002E7409">
              <w:rPr>
                <w:noProof/>
                <w:webHidden/>
              </w:rPr>
              <w:fldChar w:fldCharType="separate"/>
            </w:r>
            <w:r w:rsidR="002E7409">
              <w:rPr>
                <w:noProof/>
                <w:webHidden/>
              </w:rPr>
              <w:t>21</w:t>
            </w:r>
            <w:r w:rsidR="002E7409">
              <w:rPr>
                <w:noProof/>
                <w:webHidden/>
              </w:rPr>
              <w:fldChar w:fldCharType="end"/>
            </w:r>
          </w:hyperlink>
        </w:p>
        <w:p w:rsidR="002E7409" w:rsidRDefault="006B5795">
          <w:pPr>
            <w:pStyle w:val="Kazalovsebine3"/>
            <w:tabs>
              <w:tab w:val="left" w:pos="1320"/>
              <w:tab w:val="right" w:leader="dot" w:pos="9062"/>
            </w:tabs>
            <w:rPr>
              <w:rFonts w:eastAsiaTheme="minorEastAsia"/>
              <w:noProof/>
              <w:lang w:eastAsia="sl-SI"/>
            </w:rPr>
          </w:pPr>
          <w:hyperlink w:anchor="_Toc24969322" w:history="1">
            <w:r w:rsidR="002E7409" w:rsidRPr="00BD3255">
              <w:rPr>
                <w:rStyle w:val="Hiperpovezava"/>
                <w:rFonts w:ascii="Arial" w:hAnsi="Arial"/>
                <w:noProof/>
              </w:rPr>
              <w:t>4.3.4</w:t>
            </w:r>
            <w:r w:rsidR="002E7409">
              <w:rPr>
                <w:rFonts w:eastAsiaTheme="minorEastAsia"/>
                <w:noProof/>
                <w:lang w:eastAsia="sl-SI"/>
              </w:rPr>
              <w:tab/>
            </w:r>
            <w:r w:rsidR="002E7409" w:rsidRPr="00BD3255">
              <w:rPr>
                <w:rStyle w:val="Hiperpovezava"/>
                <w:rFonts w:ascii="Arial" w:hAnsi="Arial" w:cs="Arial"/>
                <w:noProof/>
              </w:rPr>
              <w:t>Izdelava analiz</w:t>
            </w:r>
            <w:r w:rsidR="002E7409">
              <w:rPr>
                <w:noProof/>
                <w:webHidden/>
              </w:rPr>
              <w:tab/>
            </w:r>
            <w:r w:rsidR="002E7409">
              <w:rPr>
                <w:noProof/>
                <w:webHidden/>
              </w:rPr>
              <w:fldChar w:fldCharType="begin"/>
            </w:r>
            <w:r w:rsidR="002E7409">
              <w:rPr>
                <w:noProof/>
                <w:webHidden/>
              </w:rPr>
              <w:instrText xml:space="preserve"> PAGEREF _Toc24969322 \h </w:instrText>
            </w:r>
            <w:r w:rsidR="002E7409">
              <w:rPr>
                <w:noProof/>
                <w:webHidden/>
              </w:rPr>
            </w:r>
            <w:r w:rsidR="002E7409">
              <w:rPr>
                <w:noProof/>
                <w:webHidden/>
              </w:rPr>
              <w:fldChar w:fldCharType="separate"/>
            </w:r>
            <w:r w:rsidR="002E7409">
              <w:rPr>
                <w:noProof/>
                <w:webHidden/>
              </w:rPr>
              <w:t>21</w:t>
            </w:r>
            <w:r w:rsidR="002E7409">
              <w:rPr>
                <w:noProof/>
                <w:webHidden/>
              </w:rPr>
              <w:fldChar w:fldCharType="end"/>
            </w:r>
          </w:hyperlink>
        </w:p>
        <w:p w:rsidR="002E7409" w:rsidRDefault="006B5795">
          <w:pPr>
            <w:pStyle w:val="Kazalovsebine3"/>
            <w:tabs>
              <w:tab w:val="left" w:pos="1320"/>
              <w:tab w:val="right" w:leader="dot" w:pos="9062"/>
            </w:tabs>
            <w:rPr>
              <w:rFonts w:eastAsiaTheme="minorEastAsia"/>
              <w:noProof/>
              <w:lang w:eastAsia="sl-SI"/>
            </w:rPr>
          </w:pPr>
          <w:hyperlink w:anchor="_Toc24969323" w:history="1">
            <w:r w:rsidR="002E7409" w:rsidRPr="00BD3255">
              <w:rPr>
                <w:rStyle w:val="Hiperpovezava"/>
                <w:rFonts w:ascii="Arial" w:hAnsi="Arial"/>
                <w:noProof/>
              </w:rPr>
              <w:t>4.3.5</w:t>
            </w:r>
            <w:r w:rsidR="002E7409">
              <w:rPr>
                <w:rFonts w:eastAsiaTheme="minorEastAsia"/>
                <w:noProof/>
                <w:lang w:eastAsia="sl-SI"/>
              </w:rPr>
              <w:tab/>
            </w:r>
            <w:r w:rsidR="002E7409" w:rsidRPr="00BD3255">
              <w:rPr>
                <w:rStyle w:val="Hiperpovezava"/>
                <w:rFonts w:ascii="Arial" w:hAnsi="Arial" w:cs="Arial"/>
                <w:noProof/>
              </w:rPr>
              <w:t>Kontrola podatkov</w:t>
            </w:r>
            <w:r w:rsidR="002E7409">
              <w:rPr>
                <w:noProof/>
                <w:webHidden/>
              </w:rPr>
              <w:tab/>
            </w:r>
            <w:r w:rsidR="002E7409">
              <w:rPr>
                <w:noProof/>
                <w:webHidden/>
              </w:rPr>
              <w:fldChar w:fldCharType="begin"/>
            </w:r>
            <w:r w:rsidR="002E7409">
              <w:rPr>
                <w:noProof/>
                <w:webHidden/>
              </w:rPr>
              <w:instrText xml:space="preserve"> PAGEREF _Toc24969323 \h </w:instrText>
            </w:r>
            <w:r w:rsidR="002E7409">
              <w:rPr>
                <w:noProof/>
                <w:webHidden/>
              </w:rPr>
            </w:r>
            <w:r w:rsidR="002E7409">
              <w:rPr>
                <w:noProof/>
                <w:webHidden/>
              </w:rPr>
              <w:fldChar w:fldCharType="separate"/>
            </w:r>
            <w:r w:rsidR="002E7409">
              <w:rPr>
                <w:noProof/>
                <w:webHidden/>
              </w:rPr>
              <w:t>22</w:t>
            </w:r>
            <w:r w:rsidR="002E7409">
              <w:rPr>
                <w:noProof/>
                <w:webHidden/>
              </w:rPr>
              <w:fldChar w:fldCharType="end"/>
            </w:r>
          </w:hyperlink>
        </w:p>
        <w:p w:rsidR="002E7409" w:rsidRDefault="006B5795">
          <w:pPr>
            <w:pStyle w:val="Kazalovsebine3"/>
            <w:tabs>
              <w:tab w:val="left" w:pos="1320"/>
              <w:tab w:val="right" w:leader="dot" w:pos="9062"/>
            </w:tabs>
            <w:rPr>
              <w:rFonts w:eastAsiaTheme="minorEastAsia"/>
              <w:noProof/>
              <w:lang w:eastAsia="sl-SI"/>
            </w:rPr>
          </w:pPr>
          <w:hyperlink w:anchor="_Toc24969324" w:history="1">
            <w:r w:rsidR="002E7409" w:rsidRPr="00BD3255">
              <w:rPr>
                <w:rStyle w:val="Hiperpovezava"/>
                <w:rFonts w:ascii="Arial" w:hAnsi="Arial"/>
                <w:noProof/>
              </w:rPr>
              <w:t>4.3.6</w:t>
            </w:r>
            <w:r w:rsidR="002E7409">
              <w:rPr>
                <w:rFonts w:eastAsiaTheme="minorEastAsia"/>
                <w:noProof/>
                <w:lang w:eastAsia="sl-SI"/>
              </w:rPr>
              <w:tab/>
            </w:r>
            <w:r w:rsidR="002E7409" w:rsidRPr="00BD3255">
              <w:rPr>
                <w:rStyle w:val="Hiperpovezava"/>
                <w:rFonts w:ascii="Arial" w:hAnsi="Arial" w:cs="Arial"/>
                <w:noProof/>
              </w:rPr>
              <w:t>Izdaja podatkov</w:t>
            </w:r>
            <w:r w:rsidR="002E7409">
              <w:rPr>
                <w:noProof/>
                <w:webHidden/>
              </w:rPr>
              <w:tab/>
            </w:r>
            <w:r w:rsidR="002E7409">
              <w:rPr>
                <w:noProof/>
                <w:webHidden/>
              </w:rPr>
              <w:fldChar w:fldCharType="begin"/>
            </w:r>
            <w:r w:rsidR="002E7409">
              <w:rPr>
                <w:noProof/>
                <w:webHidden/>
              </w:rPr>
              <w:instrText xml:space="preserve"> PAGEREF _Toc24969324 \h </w:instrText>
            </w:r>
            <w:r w:rsidR="002E7409">
              <w:rPr>
                <w:noProof/>
                <w:webHidden/>
              </w:rPr>
            </w:r>
            <w:r w:rsidR="002E7409">
              <w:rPr>
                <w:noProof/>
                <w:webHidden/>
              </w:rPr>
              <w:fldChar w:fldCharType="separate"/>
            </w:r>
            <w:r w:rsidR="002E7409">
              <w:rPr>
                <w:noProof/>
                <w:webHidden/>
              </w:rPr>
              <w:t>22</w:t>
            </w:r>
            <w:r w:rsidR="002E7409">
              <w:rPr>
                <w:noProof/>
                <w:webHidden/>
              </w:rPr>
              <w:fldChar w:fldCharType="end"/>
            </w:r>
          </w:hyperlink>
        </w:p>
        <w:p w:rsidR="002E7409" w:rsidRDefault="006B5795">
          <w:pPr>
            <w:pStyle w:val="Kazalovsebine3"/>
            <w:tabs>
              <w:tab w:val="left" w:pos="1320"/>
              <w:tab w:val="right" w:leader="dot" w:pos="9062"/>
            </w:tabs>
            <w:rPr>
              <w:rFonts w:eastAsiaTheme="minorEastAsia"/>
              <w:noProof/>
              <w:lang w:eastAsia="sl-SI"/>
            </w:rPr>
          </w:pPr>
          <w:hyperlink w:anchor="_Toc24969325" w:history="1">
            <w:r w:rsidR="002E7409" w:rsidRPr="00BD3255">
              <w:rPr>
                <w:rStyle w:val="Hiperpovezava"/>
                <w:rFonts w:ascii="Arial" w:hAnsi="Arial"/>
                <w:noProof/>
              </w:rPr>
              <w:t>4.3.7</w:t>
            </w:r>
            <w:r w:rsidR="002E7409">
              <w:rPr>
                <w:rFonts w:eastAsiaTheme="minorEastAsia"/>
                <w:noProof/>
                <w:lang w:eastAsia="sl-SI"/>
              </w:rPr>
              <w:tab/>
            </w:r>
            <w:r w:rsidR="002E7409" w:rsidRPr="00BD3255">
              <w:rPr>
                <w:rStyle w:val="Hiperpovezava"/>
                <w:rFonts w:ascii="Arial" w:hAnsi="Arial" w:cs="Arial"/>
                <w:noProof/>
              </w:rPr>
              <w:t>Prenos podatkov</w:t>
            </w:r>
            <w:r w:rsidR="002E7409">
              <w:rPr>
                <w:noProof/>
                <w:webHidden/>
              </w:rPr>
              <w:tab/>
            </w:r>
            <w:r w:rsidR="002E7409">
              <w:rPr>
                <w:noProof/>
                <w:webHidden/>
              </w:rPr>
              <w:fldChar w:fldCharType="begin"/>
            </w:r>
            <w:r w:rsidR="002E7409">
              <w:rPr>
                <w:noProof/>
                <w:webHidden/>
              </w:rPr>
              <w:instrText xml:space="preserve"> PAGEREF _Toc24969325 \h </w:instrText>
            </w:r>
            <w:r w:rsidR="002E7409">
              <w:rPr>
                <w:noProof/>
                <w:webHidden/>
              </w:rPr>
            </w:r>
            <w:r w:rsidR="002E7409">
              <w:rPr>
                <w:noProof/>
                <w:webHidden/>
              </w:rPr>
              <w:fldChar w:fldCharType="separate"/>
            </w:r>
            <w:r w:rsidR="002E7409">
              <w:rPr>
                <w:noProof/>
                <w:webHidden/>
              </w:rPr>
              <w:t>22</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26" w:history="1">
            <w:r w:rsidR="002E7409" w:rsidRPr="00BD3255">
              <w:rPr>
                <w:rStyle w:val="Hiperpovezava"/>
                <w:rFonts w:ascii="Arial" w:hAnsi="Arial" w:cs="Times New Roman"/>
                <w:noProof/>
              </w:rPr>
              <w:t>4.4</w:t>
            </w:r>
            <w:r w:rsidR="002E7409">
              <w:rPr>
                <w:rFonts w:eastAsiaTheme="minorEastAsia"/>
                <w:noProof/>
                <w:lang w:eastAsia="sl-SI"/>
              </w:rPr>
              <w:tab/>
            </w:r>
            <w:r w:rsidR="002E7409" w:rsidRPr="00BD3255">
              <w:rPr>
                <w:rStyle w:val="Hiperpovezava"/>
                <w:rFonts w:ascii="Arial" w:hAnsi="Arial"/>
                <w:noProof/>
              </w:rPr>
              <w:t>Podatkovna zasnova</w:t>
            </w:r>
            <w:r w:rsidR="002E7409">
              <w:rPr>
                <w:noProof/>
                <w:webHidden/>
              </w:rPr>
              <w:tab/>
            </w:r>
            <w:r w:rsidR="002E7409">
              <w:rPr>
                <w:noProof/>
                <w:webHidden/>
              </w:rPr>
              <w:fldChar w:fldCharType="begin"/>
            </w:r>
            <w:r w:rsidR="002E7409">
              <w:rPr>
                <w:noProof/>
                <w:webHidden/>
              </w:rPr>
              <w:instrText xml:space="preserve"> PAGEREF _Toc24969326 \h </w:instrText>
            </w:r>
            <w:r w:rsidR="002E7409">
              <w:rPr>
                <w:noProof/>
                <w:webHidden/>
              </w:rPr>
            </w:r>
            <w:r w:rsidR="002E7409">
              <w:rPr>
                <w:noProof/>
                <w:webHidden/>
              </w:rPr>
              <w:fldChar w:fldCharType="separate"/>
            </w:r>
            <w:r w:rsidR="002E7409">
              <w:rPr>
                <w:noProof/>
                <w:webHidden/>
              </w:rPr>
              <w:t>23</w:t>
            </w:r>
            <w:r w:rsidR="002E7409">
              <w:rPr>
                <w:noProof/>
                <w:webHidden/>
              </w:rPr>
              <w:fldChar w:fldCharType="end"/>
            </w:r>
          </w:hyperlink>
        </w:p>
        <w:p w:rsidR="002E7409" w:rsidRDefault="006B5795">
          <w:pPr>
            <w:pStyle w:val="Kazalovsebine3"/>
            <w:tabs>
              <w:tab w:val="left" w:pos="1320"/>
              <w:tab w:val="right" w:leader="dot" w:pos="9062"/>
            </w:tabs>
            <w:rPr>
              <w:rFonts w:eastAsiaTheme="minorEastAsia"/>
              <w:noProof/>
              <w:lang w:eastAsia="sl-SI"/>
            </w:rPr>
          </w:pPr>
          <w:hyperlink w:anchor="_Toc24969327" w:history="1">
            <w:r w:rsidR="002E7409" w:rsidRPr="00BD3255">
              <w:rPr>
                <w:rStyle w:val="Hiperpovezava"/>
                <w:rFonts w:ascii="Arial" w:hAnsi="Arial"/>
                <w:noProof/>
              </w:rPr>
              <w:t>4.4.1</w:t>
            </w:r>
            <w:r w:rsidR="002E7409">
              <w:rPr>
                <w:rFonts w:eastAsiaTheme="minorEastAsia"/>
                <w:noProof/>
                <w:lang w:eastAsia="sl-SI"/>
              </w:rPr>
              <w:tab/>
            </w:r>
            <w:r w:rsidR="002E7409" w:rsidRPr="00BD3255">
              <w:rPr>
                <w:rStyle w:val="Hiperpovezava"/>
                <w:rFonts w:ascii="Arial" w:hAnsi="Arial" w:cs="Arial"/>
                <w:noProof/>
              </w:rPr>
              <w:t>Obstoječe stanje podatkov</w:t>
            </w:r>
            <w:r w:rsidR="002E7409">
              <w:rPr>
                <w:noProof/>
                <w:webHidden/>
              </w:rPr>
              <w:tab/>
            </w:r>
            <w:r w:rsidR="002E7409">
              <w:rPr>
                <w:noProof/>
                <w:webHidden/>
              </w:rPr>
              <w:fldChar w:fldCharType="begin"/>
            </w:r>
            <w:r w:rsidR="002E7409">
              <w:rPr>
                <w:noProof/>
                <w:webHidden/>
              </w:rPr>
              <w:instrText xml:space="preserve"> PAGEREF _Toc24969327 \h </w:instrText>
            </w:r>
            <w:r w:rsidR="002E7409">
              <w:rPr>
                <w:noProof/>
                <w:webHidden/>
              </w:rPr>
            </w:r>
            <w:r w:rsidR="002E7409">
              <w:rPr>
                <w:noProof/>
                <w:webHidden/>
              </w:rPr>
              <w:fldChar w:fldCharType="separate"/>
            </w:r>
            <w:r w:rsidR="002E7409">
              <w:rPr>
                <w:noProof/>
                <w:webHidden/>
              </w:rPr>
              <w:t>23</w:t>
            </w:r>
            <w:r w:rsidR="002E7409">
              <w:rPr>
                <w:noProof/>
                <w:webHidden/>
              </w:rPr>
              <w:fldChar w:fldCharType="end"/>
            </w:r>
          </w:hyperlink>
        </w:p>
        <w:p w:rsidR="002E7409" w:rsidRDefault="006B5795">
          <w:pPr>
            <w:pStyle w:val="Kazalovsebine3"/>
            <w:tabs>
              <w:tab w:val="left" w:pos="1320"/>
              <w:tab w:val="right" w:leader="dot" w:pos="9062"/>
            </w:tabs>
            <w:rPr>
              <w:rFonts w:eastAsiaTheme="minorEastAsia"/>
              <w:noProof/>
              <w:lang w:eastAsia="sl-SI"/>
            </w:rPr>
          </w:pPr>
          <w:hyperlink w:anchor="_Toc24969328" w:history="1">
            <w:r w:rsidR="002E7409" w:rsidRPr="00BD3255">
              <w:rPr>
                <w:rStyle w:val="Hiperpovezava"/>
                <w:rFonts w:ascii="Arial" w:hAnsi="Arial"/>
                <w:noProof/>
              </w:rPr>
              <w:t>4.4.2</w:t>
            </w:r>
            <w:r w:rsidR="002E7409">
              <w:rPr>
                <w:rFonts w:eastAsiaTheme="minorEastAsia"/>
                <w:noProof/>
                <w:lang w:eastAsia="sl-SI"/>
              </w:rPr>
              <w:tab/>
            </w:r>
            <w:r w:rsidR="002E7409" w:rsidRPr="00BD3255">
              <w:rPr>
                <w:rStyle w:val="Hiperpovezava"/>
                <w:rFonts w:ascii="Arial" w:hAnsi="Arial" w:cs="Arial"/>
                <w:noProof/>
              </w:rPr>
              <w:t>Predvidena struktura podatkov</w:t>
            </w:r>
            <w:r w:rsidR="002E7409">
              <w:rPr>
                <w:noProof/>
                <w:webHidden/>
              </w:rPr>
              <w:tab/>
            </w:r>
            <w:r w:rsidR="002E7409">
              <w:rPr>
                <w:noProof/>
                <w:webHidden/>
              </w:rPr>
              <w:fldChar w:fldCharType="begin"/>
            </w:r>
            <w:r w:rsidR="002E7409">
              <w:rPr>
                <w:noProof/>
                <w:webHidden/>
              </w:rPr>
              <w:instrText xml:space="preserve"> PAGEREF _Toc24969328 \h </w:instrText>
            </w:r>
            <w:r w:rsidR="002E7409">
              <w:rPr>
                <w:noProof/>
                <w:webHidden/>
              </w:rPr>
            </w:r>
            <w:r w:rsidR="002E7409">
              <w:rPr>
                <w:noProof/>
                <w:webHidden/>
              </w:rPr>
              <w:fldChar w:fldCharType="separate"/>
            </w:r>
            <w:r w:rsidR="002E7409">
              <w:rPr>
                <w:noProof/>
                <w:webHidden/>
              </w:rPr>
              <w:t>24</w:t>
            </w:r>
            <w:r w:rsidR="002E7409">
              <w:rPr>
                <w:noProof/>
                <w:webHidden/>
              </w:rPr>
              <w:fldChar w:fldCharType="end"/>
            </w:r>
          </w:hyperlink>
        </w:p>
        <w:p w:rsidR="002E7409" w:rsidRDefault="006B5795">
          <w:pPr>
            <w:pStyle w:val="Kazalovsebine1"/>
            <w:tabs>
              <w:tab w:val="left" w:pos="440"/>
              <w:tab w:val="right" w:leader="dot" w:pos="9062"/>
            </w:tabs>
            <w:rPr>
              <w:rFonts w:eastAsiaTheme="minorEastAsia"/>
              <w:noProof/>
              <w:lang w:eastAsia="sl-SI"/>
            </w:rPr>
          </w:pPr>
          <w:hyperlink w:anchor="_Toc24969329" w:history="1">
            <w:r w:rsidR="002E7409" w:rsidRPr="00BD3255">
              <w:rPr>
                <w:rStyle w:val="Hiperpovezava"/>
                <w:rFonts w:ascii="Arial" w:hAnsi="Arial" w:cs="Times New Roman"/>
                <w:noProof/>
              </w:rPr>
              <w:t>5</w:t>
            </w:r>
            <w:r w:rsidR="002E7409">
              <w:rPr>
                <w:rFonts w:eastAsiaTheme="minorEastAsia"/>
                <w:noProof/>
                <w:lang w:eastAsia="sl-SI"/>
              </w:rPr>
              <w:tab/>
            </w:r>
            <w:r w:rsidR="002E7409" w:rsidRPr="00BD3255">
              <w:rPr>
                <w:rStyle w:val="Hiperpovezava"/>
                <w:rFonts w:ascii="Arial" w:hAnsi="Arial"/>
                <w:noProof/>
              </w:rPr>
              <w:t>Zagotavljanje podatkov oz. vzpostavitev inicialnega stanja in migracija podatkov</w:t>
            </w:r>
            <w:r w:rsidR="002E7409">
              <w:rPr>
                <w:noProof/>
                <w:webHidden/>
              </w:rPr>
              <w:tab/>
            </w:r>
            <w:r w:rsidR="002E7409">
              <w:rPr>
                <w:noProof/>
                <w:webHidden/>
              </w:rPr>
              <w:fldChar w:fldCharType="begin"/>
            </w:r>
            <w:r w:rsidR="002E7409">
              <w:rPr>
                <w:noProof/>
                <w:webHidden/>
              </w:rPr>
              <w:instrText xml:space="preserve"> PAGEREF _Toc24969329 \h </w:instrText>
            </w:r>
            <w:r w:rsidR="002E7409">
              <w:rPr>
                <w:noProof/>
                <w:webHidden/>
              </w:rPr>
            </w:r>
            <w:r w:rsidR="002E7409">
              <w:rPr>
                <w:noProof/>
                <w:webHidden/>
              </w:rPr>
              <w:fldChar w:fldCharType="separate"/>
            </w:r>
            <w:r w:rsidR="002E7409">
              <w:rPr>
                <w:noProof/>
                <w:webHidden/>
              </w:rPr>
              <w:t>25</w:t>
            </w:r>
            <w:r w:rsidR="002E7409">
              <w:rPr>
                <w:noProof/>
                <w:webHidden/>
              </w:rPr>
              <w:fldChar w:fldCharType="end"/>
            </w:r>
          </w:hyperlink>
        </w:p>
        <w:p w:rsidR="002E7409" w:rsidRDefault="006B5795">
          <w:pPr>
            <w:pStyle w:val="Kazalovsebine1"/>
            <w:tabs>
              <w:tab w:val="left" w:pos="440"/>
              <w:tab w:val="right" w:leader="dot" w:pos="9062"/>
            </w:tabs>
            <w:rPr>
              <w:rFonts w:eastAsiaTheme="minorEastAsia"/>
              <w:noProof/>
              <w:lang w:eastAsia="sl-SI"/>
            </w:rPr>
          </w:pPr>
          <w:hyperlink w:anchor="_Toc24969330" w:history="1">
            <w:r w:rsidR="002E7409" w:rsidRPr="00BD3255">
              <w:rPr>
                <w:rStyle w:val="Hiperpovezava"/>
                <w:rFonts w:ascii="Arial" w:hAnsi="Arial" w:cs="Times New Roman"/>
                <w:noProof/>
              </w:rPr>
              <w:t>6</w:t>
            </w:r>
            <w:r w:rsidR="002E7409">
              <w:rPr>
                <w:rFonts w:eastAsiaTheme="minorEastAsia"/>
                <w:noProof/>
                <w:lang w:eastAsia="sl-SI"/>
              </w:rPr>
              <w:tab/>
            </w:r>
            <w:r w:rsidR="002E7409" w:rsidRPr="00BD3255">
              <w:rPr>
                <w:rStyle w:val="Hiperpovezava"/>
                <w:rFonts w:ascii="Arial" w:hAnsi="Arial"/>
                <w:noProof/>
              </w:rPr>
              <w:t>Tehnološke zahteve</w:t>
            </w:r>
            <w:r w:rsidR="002E7409">
              <w:rPr>
                <w:noProof/>
                <w:webHidden/>
              </w:rPr>
              <w:tab/>
            </w:r>
            <w:r w:rsidR="002E7409">
              <w:rPr>
                <w:noProof/>
                <w:webHidden/>
              </w:rPr>
              <w:fldChar w:fldCharType="begin"/>
            </w:r>
            <w:r w:rsidR="002E7409">
              <w:rPr>
                <w:noProof/>
                <w:webHidden/>
              </w:rPr>
              <w:instrText xml:space="preserve"> PAGEREF _Toc24969330 \h </w:instrText>
            </w:r>
            <w:r w:rsidR="002E7409">
              <w:rPr>
                <w:noProof/>
                <w:webHidden/>
              </w:rPr>
            </w:r>
            <w:r w:rsidR="002E7409">
              <w:rPr>
                <w:noProof/>
                <w:webHidden/>
              </w:rPr>
              <w:fldChar w:fldCharType="separate"/>
            </w:r>
            <w:r w:rsidR="002E7409">
              <w:rPr>
                <w:noProof/>
                <w:webHidden/>
              </w:rPr>
              <w:t>27</w:t>
            </w:r>
            <w:r w:rsidR="002E7409">
              <w:rPr>
                <w:noProof/>
                <w:webHidden/>
              </w:rPr>
              <w:fldChar w:fldCharType="end"/>
            </w:r>
          </w:hyperlink>
        </w:p>
        <w:p w:rsidR="002E7409" w:rsidRDefault="006B5795">
          <w:pPr>
            <w:pStyle w:val="Kazalovsebine1"/>
            <w:tabs>
              <w:tab w:val="left" w:pos="440"/>
              <w:tab w:val="right" w:leader="dot" w:pos="9062"/>
            </w:tabs>
            <w:rPr>
              <w:rFonts w:eastAsiaTheme="minorEastAsia"/>
              <w:noProof/>
              <w:lang w:eastAsia="sl-SI"/>
            </w:rPr>
          </w:pPr>
          <w:hyperlink w:anchor="_Toc24969331" w:history="1">
            <w:r w:rsidR="002E7409" w:rsidRPr="00BD3255">
              <w:rPr>
                <w:rStyle w:val="Hiperpovezava"/>
                <w:rFonts w:ascii="Arial" w:hAnsi="Arial" w:cs="Times New Roman"/>
                <w:noProof/>
              </w:rPr>
              <w:t>7</w:t>
            </w:r>
            <w:r w:rsidR="002E7409">
              <w:rPr>
                <w:rFonts w:eastAsiaTheme="minorEastAsia"/>
                <w:noProof/>
                <w:lang w:eastAsia="sl-SI"/>
              </w:rPr>
              <w:tab/>
            </w:r>
            <w:r w:rsidR="002E7409" w:rsidRPr="00BD3255">
              <w:rPr>
                <w:rStyle w:val="Hiperpovezava"/>
                <w:rFonts w:ascii="Arial" w:hAnsi="Arial"/>
                <w:noProof/>
              </w:rPr>
              <w:t>Izvedba naročila</w:t>
            </w:r>
            <w:r w:rsidR="002E7409">
              <w:rPr>
                <w:noProof/>
                <w:webHidden/>
              </w:rPr>
              <w:tab/>
            </w:r>
            <w:r w:rsidR="002E7409">
              <w:rPr>
                <w:noProof/>
                <w:webHidden/>
              </w:rPr>
              <w:fldChar w:fldCharType="begin"/>
            </w:r>
            <w:r w:rsidR="002E7409">
              <w:rPr>
                <w:noProof/>
                <w:webHidden/>
              </w:rPr>
              <w:instrText xml:space="preserve"> PAGEREF _Toc24969331 \h </w:instrText>
            </w:r>
            <w:r w:rsidR="002E7409">
              <w:rPr>
                <w:noProof/>
                <w:webHidden/>
              </w:rPr>
            </w:r>
            <w:r w:rsidR="002E7409">
              <w:rPr>
                <w:noProof/>
                <w:webHidden/>
              </w:rPr>
              <w:fldChar w:fldCharType="separate"/>
            </w:r>
            <w:r w:rsidR="002E7409">
              <w:rPr>
                <w:noProof/>
                <w:webHidden/>
              </w:rPr>
              <w:t>28</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32" w:history="1">
            <w:r w:rsidR="002E7409" w:rsidRPr="00BD3255">
              <w:rPr>
                <w:rStyle w:val="Hiperpovezava"/>
                <w:rFonts w:ascii="Arial" w:hAnsi="Arial" w:cs="Times New Roman"/>
                <w:noProof/>
              </w:rPr>
              <w:t>7.1</w:t>
            </w:r>
            <w:r w:rsidR="002E7409">
              <w:rPr>
                <w:rFonts w:eastAsiaTheme="minorEastAsia"/>
                <w:noProof/>
                <w:lang w:eastAsia="sl-SI"/>
              </w:rPr>
              <w:tab/>
            </w:r>
            <w:r w:rsidR="002E7409" w:rsidRPr="00BD3255">
              <w:rPr>
                <w:rStyle w:val="Hiperpovezava"/>
                <w:rFonts w:ascii="Arial" w:hAnsi="Arial"/>
                <w:noProof/>
              </w:rPr>
              <w:t>Načrtovanje, razvoj in uvedba</w:t>
            </w:r>
            <w:r w:rsidR="002E7409">
              <w:rPr>
                <w:noProof/>
                <w:webHidden/>
              </w:rPr>
              <w:tab/>
            </w:r>
            <w:r w:rsidR="002E7409">
              <w:rPr>
                <w:noProof/>
                <w:webHidden/>
              </w:rPr>
              <w:fldChar w:fldCharType="begin"/>
            </w:r>
            <w:r w:rsidR="002E7409">
              <w:rPr>
                <w:noProof/>
                <w:webHidden/>
              </w:rPr>
              <w:instrText xml:space="preserve"> PAGEREF _Toc24969332 \h </w:instrText>
            </w:r>
            <w:r w:rsidR="002E7409">
              <w:rPr>
                <w:noProof/>
                <w:webHidden/>
              </w:rPr>
            </w:r>
            <w:r w:rsidR="002E7409">
              <w:rPr>
                <w:noProof/>
                <w:webHidden/>
              </w:rPr>
              <w:fldChar w:fldCharType="separate"/>
            </w:r>
            <w:r w:rsidR="002E7409">
              <w:rPr>
                <w:noProof/>
                <w:webHidden/>
              </w:rPr>
              <w:t>28</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33" w:history="1">
            <w:r w:rsidR="002E7409" w:rsidRPr="00BD3255">
              <w:rPr>
                <w:rStyle w:val="Hiperpovezava"/>
                <w:rFonts w:ascii="Arial" w:hAnsi="Arial" w:cs="Times New Roman"/>
                <w:noProof/>
              </w:rPr>
              <w:t>7.2</w:t>
            </w:r>
            <w:r w:rsidR="002E7409">
              <w:rPr>
                <w:rFonts w:eastAsiaTheme="minorEastAsia"/>
                <w:noProof/>
                <w:lang w:eastAsia="sl-SI"/>
              </w:rPr>
              <w:tab/>
            </w:r>
            <w:r w:rsidR="002E7409" w:rsidRPr="00BD3255">
              <w:rPr>
                <w:rStyle w:val="Hiperpovezava"/>
                <w:rFonts w:ascii="Arial" w:hAnsi="Arial"/>
                <w:noProof/>
              </w:rPr>
              <w:t>Garancija (garancijska doba)</w:t>
            </w:r>
            <w:r w:rsidR="002E7409">
              <w:rPr>
                <w:noProof/>
                <w:webHidden/>
              </w:rPr>
              <w:tab/>
            </w:r>
            <w:r w:rsidR="002E7409">
              <w:rPr>
                <w:noProof/>
                <w:webHidden/>
              </w:rPr>
              <w:fldChar w:fldCharType="begin"/>
            </w:r>
            <w:r w:rsidR="002E7409">
              <w:rPr>
                <w:noProof/>
                <w:webHidden/>
              </w:rPr>
              <w:instrText xml:space="preserve"> PAGEREF _Toc24969333 \h </w:instrText>
            </w:r>
            <w:r w:rsidR="002E7409">
              <w:rPr>
                <w:noProof/>
                <w:webHidden/>
              </w:rPr>
            </w:r>
            <w:r w:rsidR="002E7409">
              <w:rPr>
                <w:noProof/>
                <w:webHidden/>
              </w:rPr>
              <w:fldChar w:fldCharType="separate"/>
            </w:r>
            <w:r w:rsidR="002E7409">
              <w:rPr>
                <w:noProof/>
                <w:webHidden/>
              </w:rPr>
              <w:t>31</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34" w:history="1">
            <w:r w:rsidR="002E7409" w:rsidRPr="00BD3255">
              <w:rPr>
                <w:rStyle w:val="Hiperpovezava"/>
                <w:rFonts w:ascii="Arial" w:hAnsi="Arial" w:cs="Times New Roman"/>
                <w:noProof/>
              </w:rPr>
              <w:t>7.3</w:t>
            </w:r>
            <w:r w:rsidR="002E7409">
              <w:rPr>
                <w:rFonts w:eastAsiaTheme="minorEastAsia"/>
                <w:noProof/>
                <w:lang w:eastAsia="sl-SI"/>
              </w:rPr>
              <w:tab/>
            </w:r>
            <w:r w:rsidR="002E7409" w:rsidRPr="00BD3255">
              <w:rPr>
                <w:rStyle w:val="Hiperpovezava"/>
                <w:rFonts w:ascii="Arial" w:hAnsi="Arial"/>
                <w:noProof/>
              </w:rPr>
              <w:t>Vzdrževanje in nadgradnja</w:t>
            </w:r>
            <w:r w:rsidR="002E7409">
              <w:rPr>
                <w:noProof/>
                <w:webHidden/>
              </w:rPr>
              <w:tab/>
            </w:r>
            <w:r w:rsidR="002E7409">
              <w:rPr>
                <w:noProof/>
                <w:webHidden/>
              </w:rPr>
              <w:fldChar w:fldCharType="begin"/>
            </w:r>
            <w:r w:rsidR="002E7409">
              <w:rPr>
                <w:noProof/>
                <w:webHidden/>
              </w:rPr>
              <w:instrText xml:space="preserve"> PAGEREF _Toc24969334 \h </w:instrText>
            </w:r>
            <w:r w:rsidR="002E7409">
              <w:rPr>
                <w:noProof/>
                <w:webHidden/>
              </w:rPr>
            </w:r>
            <w:r w:rsidR="002E7409">
              <w:rPr>
                <w:noProof/>
                <w:webHidden/>
              </w:rPr>
              <w:fldChar w:fldCharType="separate"/>
            </w:r>
            <w:r w:rsidR="002E7409">
              <w:rPr>
                <w:noProof/>
                <w:webHidden/>
              </w:rPr>
              <w:t>31</w:t>
            </w:r>
            <w:r w:rsidR="002E7409">
              <w:rPr>
                <w:noProof/>
                <w:webHidden/>
              </w:rPr>
              <w:fldChar w:fldCharType="end"/>
            </w:r>
          </w:hyperlink>
        </w:p>
        <w:p w:rsidR="002E7409" w:rsidRDefault="006B5795">
          <w:pPr>
            <w:pStyle w:val="Kazalovsebine1"/>
            <w:tabs>
              <w:tab w:val="left" w:pos="440"/>
              <w:tab w:val="right" w:leader="dot" w:pos="9062"/>
            </w:tabs>
            <w:rPr>
              <w:rFonts w:eastAsiaTheme="minorEastAsia"/>
              <w:noProof/>
              <w:lang w:eastAsia="sl-SI"/>
            </w:rPr>
          </w:pPr>
          <w:hyperlink w:anchor="_Toc24969335" w:history="1">
            <w:r w:rsidR="002E7409" w:rsidRPr="00BD3255">
              <w:rPr>
                <w:rStyle w:val="Hiperpovezava"/>
                <w:rFonts w:ascii="Arial" w:hAnsi="Arial" w:cs="Times New Roman"/>
                <w:noProof/>
              </w:rPr>
              <w:t>8</w:t>
            </w:r>
            <w:r w:rsidR="002E7409">
              <w:rPr>
                <w:rFonts w:eastAsiaTheme="minorEastAsia"/>
                <w:noProof/>
                <w:lang w:eastAsia="sl-SI"/>
              </w:rPr>
              <w:tab/>
            </w:r>
            <w:r w:rsidR="002E7409" w:rsidRPr="00BD3255">
              <w:rPr>
                <w:rStyle w:val="Hiperpovezava"/>
                <w:rFonts w:ascii="Arial" w:hAnsi="Arial"/>
                <w:noProof/>
              </w:rPr>
              <w:t>Način dela na projektu in izdelki</w:t>
            </w:r>
            <w:r w:rsidR="002E7409">
              <w:rPr>
                <w:noProof/>
                <w:webHidden/>
              </w:rPr>
              <w:tab/>
            </w:r>
            <w:r w:rsidR="002E7409">
              <w:rPr>
                <w:noProof/>
                <w:webHidden/>
              </w:rPr>
              <w:fldChar w:fldCharType="begin"/>
            </w:r>
            <w:r w:rsidR="002E7409">
              <w:rPr>
                <w:noProof/>
                <w:webHidden/>
              </w:rPr>
              <w:instrText xml:space="preserve"> PAGEREF _Toc24969335 \h </w:instrText>
            </w:r>
            <w:r w:rsidR="002E7409">
              <w:rPr>
                <w:noProof/>
                <w:webHidden/>
              </w:rPr>
            </w:r>
            <w:r w:rsidR="002E7409">
              <w:rPr>
                <w:noProof/>
                <w:webHidden/>
              </w:rPr>
              <w:fldChar w:fldCharType="separate"/>
            </w:r>
            <w:r w:rsidR="002E7409">
              <w:rPr>
                <w:noProof/>
                <w:webHidden/>
              </w:rPr>
              <w:t>32</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36" w:history="1">
            <w:r w:rsidR="002E7409" w:rsidRPr="00BD3255">
              <w:rPr>
                <w:rStyle w:val="Hiperpovezava"/>
                <w:rFonts w:ascii="Arial" w:hAnsi="Arial" w:cs="Times New Roman"/>
                <w:noProof/>
              </w:rPr>
              <w:t>8.1</w:t>
            </w:r>
            <w:r w:rsidR="002E7409">
              <w:rPr>
                <w:rFonts w:eastAsiaTheme="minorEastAsia"/>
                <w:noProof/>
                <w:lang w:eastAsia="sl-SI"/>
              </w:rPr>
              <w:tab/>
            </w:r>
            <w:r w:rsidR="002E7409" w:rsidRPr="00BD3255">
              <w:rPr>
                <w:rStyle w:val="Hiperpovezava"/>
                <w:rFonts w:ascii="Arial" w:hAnsi="Arial"/>
                <w:noProof/>
              </w:rPr>
              <w:t>Način dela</w:t>
            </w:r>
            <w:r w:rsidR="002E7409">
              <w:rPr>
                <w:noProof/>
                <w:webHidden/>
              </w:rPr>
              <w:tab/>
            </w:r>
            <w:r w:rsidR="002E7409">
              <w:rPr>
                <w:noProof/>
                <w:webHidden/>
              </w:rPr>
              <w:fldChar w:fldCharType="begin"/>
            </w:r>
            <w:r w:rsidR="002E7409">
              <w:rPr>
                <w:noProof/>
                <w:webHidden/>
              </w:rPr>
              <w:instrText xml:space="preserve"> PAGEREF _Toc24969336 \h </w:instrText>
            </w:r>
            <w:r w:rsidR="002E7409">
              <w:rPr>
                <w:noProof/>
                <w:webHidden/>
              </w:rPr>
            </w:r>
            <w:r w:rsidR="002E7409">
              <w:rPr>
                <w:noProof/>
                <w:webHidden/>
              </w:rPr>
              <w:fldChar w:fldCharType="separate"/>
            </w:r>
            <w:r w:rsidR="002E7409">
              <w:rPr>
                <w:noProof/>
                <w:webHidden/>
              </w:rPr>
              <w:t>32</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37" w:history="1">
            <w:r w:rsidR="002E7409" w:rsidRPr="00BD3255">
              <w:rPr>
                <w:rStyle w:val="Hiperpovezava"/>
                <w:rFonts w:ascii="Arial" w:hAnsi="Arial" w:cs="Times New Roman"/>
                <w:noProof/>
              </w:rPr>
              <w:t>8.2</w:t>
            </w:r>
            <w:r w:rsidR="002E7409">
              <w:rPr>
                <w:rFonts w:eastAsiaTheme="minorEastAsia"/>
                <w:noProof/>
                <w:lang w:eastAsia="sl-SI"/>
              </w:rPr>
              <w:tab/>
            </w:r>
            <w:r w:rsidR="002E7409" w:rsidRPr="00BD3255">
              <w:rPr>
                <w:rStyle w:val="Hiperpovezava"/>
                <w:rFonts w:ascii="Arial" w:hAnsi="Arial"/>
                <w:noProof/>
              </w:rPr>
              <w:t>Izdelki</w:t>
            </w:r>
            <w:r w:rsidR="002E7409">
              <w:rPr>
                <w:noProof/>
                <w:webHidden/>
              </w:rPr>
              <w:tab/>
            </w:r>
            <w:r w:rsidR="002E7409">
              <w:rPr>
                <w:noProof/>
                <w:webHidden/>
              </w:rPr>
              <w:fldChar w:fldCharType="begin"/>
            </w:r>
            <w:r w:rsidR="002E7409">
              <w:rPr>
                <w:noProof/>
                <w:webHidden/>
              </w:rPr>
              <w:instrText xml:space="preserve"> PAGEREF _Toc24969337 \h </w:instrText>
            </w:r>
            <w:r w:rsidR="002E7409">
              <w:rPr>
                <w:noProof/>
                <w:webHidden/>
              </w:rPr>
            </w:r>
            <w:r w:rsidR="002E7409">
              <w:rPr>
                <w:noProof/>
                <w:webHidden/>
              </w:rPr>
              <w:fldChar w:fldCharType="separate"/>
            </w:r>
            <w:r w:rsidR="002E7409">
              <w:rPr>
                <w:noProof/>
                <w:webHidden/>
              </w:rPr>
              <w:t>33</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38" w:history="1">
            <w:r w:rsidR="002E7409" w:rsidRPr="00BD3255">
              <w:rPr>
                <w:rStyle w:val="Hiperpovezava"/>
                <w:rFonts w:ascii="Arial" w:hAnsi="Arial" w:cs="Times New Roman"/>
                <w:noProof/>
              </w:rPr>
              <w:t>8.3</w:t>
            </w:r>
            <w:r w:rsidR="002E7409">
              <w:rPr>
                <w:rFonts w:eastAsiaTheme="minorEastAsia"/>
                <w:noProof/>
                <w:lang w:eastAsia="sl-SI"/>
              </w:rPr>
              <w:tab/>
            </w:r>
            <w:r w:rsidR="002E7409" w:rsidRPr="00BD3255">
              <w:rPr>
                <w:rStyle w:val="Hiperpovezava"/>
                <w:rFonts w:ascii="Arial" w:hAnsi="Arial"/>
                <w:noProof/>
              </w:rPr>
              <w:t>Dokončen prevzem</w:t>
            </w:r>
            <w:r w:rsidR="002E7409">
              <w:rPr>
                <w:noProof/>
                <w:webHidden/>
              </w:rPr>
              <w:tab/>
            </w:r>
            <w:r w:rsidR="002E7409">
              <w:rPr>
                <w:noProof/>
                <w:webHidden/>
              </w:rPr>
              <w:fldChar w:fldCharType="begin"/>
            </w:r>
            <w:r w:rsidR="002E7409">
              <w:rPr>
                <w:noProof/>
                <w:webHidden/>
              </w:rPr>
              <w:instrText xml:space="preserve"> PAGEREF _Toc24969338 \h </w:instrText>
            </w:r>
            <w:r w:rsidR="002E7409">
              <w:rPr>
                <w:noProof/>
                <w:webHidden/>
              </w:rPr>
            </w:r>
            <w:r w:rsidR="002E7409">
              <w:rPr>
                <w:noProof/>
                <w:webHidden/>
              </w:rPr>
              <w:fldChar w:fldCharType="separate"/>
            </w:r>
            <w:r w:rsidR="002E7409">
              <w:rPr>
                <w:noProof/>
                <w:webHidden/>
              </w:rPr>
              <w:t>33</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39" w:history="1">
            <w:r w:rsidR="002E7409" w:rsidRPr="00BD3255">
              <w:rPr>
                <w:rStyle w:val="Hiperpovezava"/>
                <w:rFonts w:ascii="Arial" w:hAnsi="Arial" w:cs="Times New Roman"/>
                <w:noProof/>
              </w:rPr>
              <w:t>8.4</w:t>
            </w:r>
            <w:r w:rsidR="002E7409">
              <w:rPr>
                <w:rFonts w:eastAsiaTheme="minorEastAsia"/>
                <w:noProof/>
                <w:lang w:eastAsia="sl-SI"/>
              </w:rPr>
              <w:tab/>
            </w:r>
            <w:r w:rsidR="002E7409" w:rsidRPr="00BD3255">
              <w:rPr>
                <w:rStyle w:val="Hiperpovezava"/>
                <w:rFonts w:ascii="Arial" w:hAnsi="Arial"/>
                <w:noProof/>
              </w:rPr>
              <w:t>Plačilna dinamika</w:t>
            </w:r>
            <w:r w:rsidR="002E7409">
              <w:rPr>
                <w:noProof/>
                <w:webHidden/>
              </w:rPr>
              <w:tab/>
            </w:r>
            <w:r w:rsidR="002E7409">
              <w:rPr>
                <w:noProof/>
                <w:webHidden/>
              </w:rPr>
              <w:fldChar w:fldCharType="begin"/>
            </w:r>
            <w:r w:rsidR="002E7409">
              <w:rPr>
                <w:noProof/>
                <w:webHidden/>
              </w:rPr>
              <w:instrText xml:space="preserve"> PAGEREF _Toc24969339 \h </w:instrText>
            </w:r>
            <w:r w:rsidR="002E7409">
              <w:rPr>
                <w:noProof/>
                <w:webHidden/>
              </w:rPr>
            </w:r>
            <w:r w:rsidR="002E7409">
              <w:rPr>
                <w:noProof/>
                <w:webHidden/>
              </w:rPr>
              <w:fldChar w:fldCharType="separate"/>
            </w:r>
            <w:r w:rsidR="002E7409">
              <w:rPr>
                <w:noProof/>
                <w:webHidden/>
              </w:rPr>
              <w:t>33</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40" w:history="1">
            <w:r w:rsidR="002E7409" w:rsidRPr="00BD3255">
              <w:rPr>
                <w:rStyle w:val="Hiperpovezava"/>
                <w:rFonts w:ascii="Arial" w:hAnsi="Arial" w:cs="Times New Roman"/>
                <w:noProof/>
              </w:rPr>
              <w:t>8.5</w:t>
            </w:r>
            <w:r w:rsidR="002E7409">
              <w:rPr>
                <w:rFonts w:eastAsiaTheme="minorEastAsia"/>
                <w:noProof/>
                <w:lang w:eastAsia="sl-SI"/>
              </w:rPr>
              <w:tab/>
            </w:r>
            <w:r w:rsidR="002E7409" w:rsidRPr="00BD3255">
              <w:rPr>
                <w:rStyle w:val="Hiperpovezava"/>
                <w:rFonts w:ascii="Arial" w:hAnsi="Arial"/>
                <w:noProof/>
              </w:rPr>
              <w:t>Metodologija razvoja</w:t>
            </w:r>
            <w:r w:rsidR="002E7409">
              <w:rPr>
                <w:noProof/>
                <w:webHidden/>
              </w:rPr>
              <w:tab/>
            </w:r>
            <w:r w:rsidR="002E7409">
              <w:rPr>
                <w:noProof/>
                <w:webHidden/>
              </w:rPr>
              <w:fldChar w:fldCharType="begin"/>
            </w:r>
            <w:r w:rsidR="002E7409">
              <w:rPr>
                <w:noProof/>
                <w:webHidden/>
              </w:rPr>
              <w:instrText xml:space="preserve"> PAGEREF _Toc24969340 \h </w:instrText>
            </w:r>
            <w:r w:rsidR="002E7409">
              <w:rPr>
                <w:noProof/>
                <w:webHidden/>
              </w:rPr>
            </w:r>
            <w:r w:rsidR="002E7409">
              <w:rPr>
                <w:noProof/>
                <w:webHidden/>
              </w:rPr>
              <w:fldChar w:fldCharType="separate"/>
            </w:r>
            <w:r w:rsidR="002E7409">
              <w:rPr>
                <w:noProof/>
                <w:webHidden/>
              </w:rPr>
              <w:t>33</w:t>
            </w:r>
            <w:r w:rsidR="002E7409">
              <w:rPr>
                <w:noProof/>
                <w:webHidden/>
              </w:rPr>
              <w:fldChar w:fldCharType="end"/>
            </w:r>
          </w:hyperlink>
        </w:p>
        <w:p w:rsidR="002E7409" w:rsidRDefault="006B5795">
          <w:pPr>
            <w:pStyle w:val="Kazalovsebine2"/>
            <w:tabs>
              <w:tab w:val="left" w:pos="880"/>
              <w:tab w:val="right" w:leader="dot" w:pos="9062"/>
            </w:tabs>
            <w:rPr>
              <w:rFonts w:eastAsiaTheme="minorEastAsia"/>
              <w:noProof/>
              <w:lang w:eastAsia="sl-SI"/>
            </w:rPr>
          </w:pPr>
          <w:hyperlink w:anchor="_Toc24969341" w:history="1">
            <w:r w:rsidR="002E7409" w:rsidRPr="00BD3255">
              <w:rPr>
                <w:rStyle w:val="Hiperpovezava"/>
                <w:rFonts w:ascii="Arial" w:hAnsi="Arial" w:cs="Times New Roman"/>
                <w:noProof/>
              </w:rPr>
              <w:t>8.6</w:t>
            </w:r>
            <w:r w:rsidR="002E7409">
              <w:rPr>
                <w:rFonts w:eastAsiaTheme="minorEastAsia"/>
                <w:noProof/>
                <w:lang w:eastAsia="sl-SI"/>
              </w:rPr>
              <w:tab/>
            </w:r>
            <w:r w:rsidR="002E7409" w:rsidRPr="00BD3255">
              <w:rPr>
                <w:rStyle w:val="Hiperpovezava"/>
                <w:rFonts w:ascii="Arial" w:hAnsi="Arial"/>
                <w:noProof/>
              </w:rPr>
              <w:t>Lokacija izvajanja</w:t>
            </w:r>
            <w:r w:rsidR="002E7409">
              <w:rPr>
                <w:noProof/>
                <w:webHidden/>
              </w:rPr>
              <w:tab/>
            </w:r>
            <w:r w:rsidR="002E7409">
              <w:rPr>
                <w:noProof/>
                <w:webHidden/>
              </w:rPr>
              <w:fldChar w:fldCharType="begin"/>
            </w:r>
            <w:r w:rsidR="002E7409">
              <w:rPr>
                <w:noProof/>
                <w:webHidden/>
              </w:rPr>
              <w:instrText xml:space="preserve"> PAGEREF _Toc24969341 \h </w:instrText>
            </w:r>
            <w:r w:rsidR="002E7409">
              <w:rPr>
                <w:noProof/>
                <w:webHidden/>
              </w:rPr>
            </w:r>
            <w:r w:rsidR="002E7409">
              <w:rPr>
                <w:noProof/>
                <w:webHidden/>
              </w:rPr>
              <w:fldChar w:fldCharType="separate"/>
            </w:r>
            <w:r w:rsidR="002E7409">
              <w:rPr>
                <w:noProof/>
                <w:webHidden/>
              </w:rPr>
              <w:t>33</w:t>
            </w:r>
            <w:r w:rsidR="002E7409">
              <w:rPr>
                <w:noProof/>
                <w:webHidden/>
              </w:rPr>
              <w:fldChar w:fldCharType="end"/>
            </w:r>
          </w:hyperlink>
        </w:p>
        <w:p w:rsidR="002E7409" w:rsidRDefault="006B5795">
          <w:pPr>
            <w:pStyle w:val="Kazalovsebine1"/>
            <w:tabs>
              <w:tab w:val="left" w:pos="440"/>
              <w:tab w:val="right" w:leader="dot" w:pos="9062"/>
            </w:tabs>
            <w:rPr>
              <w:rFonts w:eastAsiaTheme="minorEastAsia"/>
              <w:noProof/>
              <w:lang w:eastAsia="sl-SI"/>
            </w:rPr>
          </w:pPr>
          <w:hyperlink w:anchor="_Toc24969342" w:history="1">
            <w:r w:rsidR="002E7409" w:rsidRPr="00BD3255">
              <w:rPr>
                <w:rStyle w:val="Hiperpovezava"/>
                <w:rFonts w:ascii="Arial" w:hAnsi="Arial" w:cs="Times New Roman"/>
                <w:noProof/>
              </w:rPr>
              <w:t>9</w:t>
            </w:r>
            <w:r w:rsidR="002E7409">
              <w:rPr>
                <w:rFonts w:eastAsiaTheme="minorEastAsia"/>
                <w:noProof/>
                <w:lang w:eastAsia="sl-SI"/>
              </w:rPr>
              <w:tab/>
            </w:r>
            <w:r w:rsidR="002E7409" w:rsidRPr="00BD3255">
              <w:rPr>
                <w:rStyle w:val="Hiperpovezava"/>
                <w:rFonts w:ascii="Arial" w:hAnsi="Arial"/>
                <w:noProof/>
              </w:rPr>
              <w:t>Dokumenti in priloge</w:t>
            </w:r>
            <w:r w:rsidR="002E7409">
              <w:rPr>
                <w:noProof/>
                <w:webHidden/>
              </w:rPr>
              <w:tab/>
            </w:r>
            <w:r w:rsidR="002E7409">
              <w:rPr>
                <w:noProof/>
                <w:webHidden/>
              </w:rPr>
              <w:fldChar w:fldCharType="begin"/>
            </w:r>
            <w:r w:rsidR="002E7409">
              <w:rPr>
                <w:noProof/>
                <w:webHidden/>
              </w:rPr>
              <w:instrText xml:space="preserve"> PAGEREF _Toc24969342 \h </w:instrText>
            </w:r>
            <w:r w:rsidR="002E7409">
              <w:rPr>
                <w:noProof/>
                <w:webHidden/>
              </w:rPr>
            </w:r>
            <w:r w:rsidR="002E7409">
              <w:rPr>
                <w:noProof/>
                <w:webHidden/>
              </w:rPr>
              <w:fldChar w:fldCharType="separate"/>
            </w:r>
            <w:r w:rsidR="002E7409">
              <w:rPr>
                <w:noProof/>
                <w:webHidden/>
              </w:rPr>
              <w:t>34</w:t>
            </w:r>
            <w:r w:rsidR="002E7409">
              <w:rPr>
                <w:noProof/>
                <w:webHidden/>
              </w:rPr>
              <w:fldChar w:fldCharType="end"/>
            </w:r>
          </w:hyperlink>
        </w:p>
        <w:p w:rsidR="00AC3D56" w:rsidRPr="00016535" w:rsidRDefault="00AC3D56" w:rsidP="00BF3773">
          <w:pPr>
            <w:pStyle w:val="Kazalovsebine1"/>
            <w:tabs>
              <w:tab w:val="left" w:pos="660"/>
              <w:tab w:val="right" w:leader="dot" w:pos="9062"/>
            </w:tabs>
            <w:rPr>
              <w:rFonts w:ascii="Arial" w:hAnsi="Arial" w:cs="Arial"/>
            </w:rPr>
          </w:pPr>
          <w:r w:rsidRPr="00016535">
            <w:rPr>
              <w:rFonts w:ascii="Arial" w:hAnsi="Arial" w:cs="Arial"/>
              <w:b/>
              <w:bCs/>
            </w:rPr>
            <w:fldChar w:fldCharType="end"/>
          </w:r>
        </w:p>
      </w:sdtContent>
    </w:sdt>
    <w:p w:rsidR="002169C0" w:rsidRPr="00016535" w:rsidRDefault="002169C0" w:rsidP="006F10B7">
      <w:pPr>
        <w:rPr>
          <w:rFonts w:ascii="Arial" w:hAnsi="Arial" w:cs="Arial"/>
          <w:b/>
          <w:sz w:val="28"/>
          <w:szCs w:val="28"/>
        </w:rPr>
        <w:sectPr w:rsidR="002169C0" w:rsidRPr="00016535">
          <w:pgSz w:w="11906" w:h="16838"/>
          <w:pgMar w:top="1417" w:right="1417" w:bottom="1417" w:left="1417" w:header="708" w:footer="708" w:gutter="0"/>
          <w:cols w:space="708"/>
          <w:docGrid w:linePitch="360"/>
        </w:sectPr>
      </w:pPr>
    </w:p>
    <w:p w:rsidR="002169C0" w:rsidRPr="00016535" w:rsidRDefault="002169C0" w:rsidP="008452C0">
      <w:pPr>
        <w:pStyle w:val="Naslov1"/>
        <w:numPr>
          <w:ilvl w:val="0"/>
          <w:numId w:val="0"/>
        </w:numPr>
        <w:spacing w:line="276" w:lineRule="auto"/>
        <w:jc w:val="left"/>
        <w:rPr>
          <w:rFonts w:ascii="Arial" w:hAnsi="Arial"/>
          <w:sz w:val="28"/>
          <w:szCs w:val="28"/>
        </w:rPr>
      </w:pPr>
      <w:bookmarkStart w:id="1" w:name="_Toc24969288"/>
      <w:r w:rsidRPr="00016535">
        <w:rPr>
          <w:rFonts w:ascii="Arial" w:hAnsi="Arial"/>
          <w:sz w:val="28"/>
          <w:szCs w:val="28"/>
        </w:rPr>
        <w:lastRenderedPageBreak/>
        <w:t>Zgodovina dokumenta</w:t>
      </w:r>
      <w:bookmarkEnd w:id="1"/>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4"/>
        <w:gridCol w:w="992"/>
        <w:gridCol w:w="3969"/>
        <w:gridCol w:w="2534"/>
      </w:tblGrid>
      <w:tr w:rsidR="002169C0" w:rsidRPr="00016535" w:rsidTr="00FA661D">
        <w:trPr>
          <w:jc w:val="center"/>
        </w:trPr>
        <w:tc>
          <w:tcPr>
            <w:tcW w:w="1544" w:type="dxa"/>
            <w:shd w:val="clear" w:color="auto" w:fill="D9D9D9" w:themeFill="background1" w:themeFillShade="D9"/>
            <w:vAlign w:val="center"/>
          </w:tcPr>
          <w:p w:rsidR="002169C0" w:rsidRPr="00016535" w:rsidRDefault="002169C0" w:rsidP="004E719E">
            <w:pPr>
              <w:spacing w:after="0"/>
              <w:rPr>
                <w:rFonts w:ascii="Arial" w:hAnsi="Arial" w:cs="Arial"/>
                <w:b/>
                <w:lang w:eastAsia="sl-SI"/>
              </w:rPr>
            </w:pPr>
            <w:r w:rsidRPr="00016535">
              <w:rPr>
                <w:rFonts w:ascii="Arial" w:hAnsi="Arial" w:cs="Arial"/>
                <w:b/>
                <w:lang w:eastAsia="sl-SI"/>
              </w:rPr>
              <w:t>Datum</w:t>
            </w:r>
          </w:p>
        </w:tc>
        <w:tc>
          <w:tcPr>
            <w:tcW w:w="992" w:type="dxa"/>
            <w:shd w:val="clear" w:color="auto" w:fill="D9D9D9" w:themeFill="background1" w:themeFillShade="D9"/>
            <w:vAlign w:val="center"/>
          </w:tcPr>
          <w:p w:rsidR="002169C0" w:rsidRPr="00016535" w:rsidRDefault="002169C0" w:rsidP="004E719E">
            <w:pPr>
              <w:spacing w:after="0"/>
              <w:rPr>
                <w:rFonts w:ascii="Arial" w:hAnsi="Arial" w:cs="Arial"/>
                <w:b/>
                <w:lang w:eastAsia="sl-SI"/>
              </w:rPr>
            </w:pPr>
            <w:r w:rsidRPr="00016535">
              <w:rPr>
                <w:rFonts w:ascii="Arial" w:hAnsi="Arial" w:cs="Arial"/>
                <w:b/>
                <w:lang w:eastAsia="sl-SI"/>
              </w:rPr>
              <w:t>Verzija</w:t>
            </w:r>
          </w:p>
        </w:tc>
        <w:tc>
          <w:tcPr>
            <w:tcW w:w="3969" w:type="dxa"/>
            <w:shd w:val="clear" w:color="auto" w:fill="D9D9D9" w:themeFill="background1" w:themeFillShade="D9"/>
            <w:vAlign w:val="center"/>
          </w:tcPr>
          <w:p w:rsidR="002169C0" w:rsidRPr="00016535" w:rsidRDefault="002169C0" w:rsidP="004E719E">
            <w:pPr>
              <w:spacing w:after="0"/>
              <w:rPr>
                <w:rFonts w:ascii="Arial" w:hAnsi="Arial" w:cs="Arial"/>
                <w:b/>
                <w:lang w:eastAsia="sl-SI"/>
              </w:rPr>
            </w:pPr>
            <w:r w:rsidRPr="00016535">
              <w:rPr>
                <w:rFonts w:ascii="Arial" w:hAnsi="Arial" w:cs="Arial"/>
                <w:b/>
                <w:lang w:eastAsia="sl-SI"/>
              </w:rPr>
              <w:t>Opis</w:t>
            </w:r>
          </w:p>
        </w:tc>
        <w:tc>
          <w:tcPr>
            <w:tcW w:w="2534" w:type="dxa"/>
            <w:shd w:val="clear" w:color="auto" w:fill="D9D9D9" w:themeFill="background1" w:themeFillShade="D9"/>
            <w:vAlign w:val="center"/>
          </w:tcPr>
          <w:p w:rsidR="002169C0" w:rsidRPr="00016535" w:rsidRDefault="002169C0" w:rsidP="004E719E">
            <w:pPr>
              <w:spacing w:after="0"/>
              <w:rPr>
                <w:rFonts w:ascii="Arial" w:hAnsi="Arial" w:cs="Arial"/>
                <w:b/>
                <w:lang w:eastAsia="sl-SI"/>
              </w:rPr>
            </w:pPr>
            <w:r w:rsidRPr="00016535">
              <w:rPr>
                <w:rFonts w:ascii="Arial" w:hAnsi="Arial" w:cs="Arial"/>
                <w:b/>
                <w:lang w:eastAsia="sl-SI"/>
              </w:rPr>
              <w:t>Avtor</w:t>
            </w:r>
          </w:p>
        </w:tc>
      </w:tr>
      <w:tr w:rsidR="002169C0" w:rsidRPr="00016535" w:rsidTr="00FA661D">
        <w:trPr>
          <w:jc w:val="center"/>
        </w:trPr>
        <w:tc>
          <w:tcPr>
            <w:tcW w:w="1544" w:type="dxa"/>
            <w:vAlign w:val="center"/>
          </w:tcPr>
          <w:p w:rsidR="002169C0" w:rsidRPr="00016535" w:rsidRDefault="002A0E90" w:rsidP="004E719E">
            <w:pPr>
              <w:spacing w:after="0"/>
              <w:rPr>
                <w:rFonts w:ascii="Arial" w:hAnsi="Arial" w:cs="Arial"/>
                <w:lang w:eastAsia="sl-SI"/>
              </w:rPr>
            </w:pPr>
            <w:r w:rsidRPr="00016535">
              <w:rPr>
                <w:rFonts w:ascii="Arial" w:hAnsi="Arial" w:cs="Arial"/>
                <w:lang w:eastAsia="sl-SI"/>
              </w:rPr>
              <w:t>2</w:t>
            </w:r>
            <w:r w:rsidR="00502F65" w:rsidRPr="00016535">
              <w:rPr>
                <w:rFonts w:ascii="Arial" w:hAnsi="Arial" w:cs="Arial"/>
                <w:lang w:eastAsia="sl-SI"/>
              </w:rPr>
              <w:t>9</w:t>
            </w:r>
            <w:r w:rsidR="002169C0" w:rsidRPr="00016535">
              <w:rPr>
                <w:rFonts w:ascii="Arial" w:hAnsi="Arial" w:cs="Arial"/>
                <w:lang w:eastAsia="sl-SI"/>
              </w:rPr>
              <w:t>. 3. 2019</w:t>
            </w:r>
          </w:p>
        </w:tc>
        <w:tc>
          <w:tcPr>
            <w:tcW w:w="992" w:type="dxa"/>
            <w:vAlign w:val="center"/>
          </w:tcPr>
          <w:p w:rsidR="002169C0" w:rsidRPr="00016535" w:rsidRDefault="00E72EBC" w:rsidP="00E72EBC">
            <w:pPr>
              <w:spacing w:after="0"/>
              <w:rPr>
                <w:rFonts w:ascii="Arial" w:hAnsi="Arial" w:cs="Arial"/>
                <w:lang w:eastAsia="sl-SI"/>
              </w:rPr>
            </w:pPr>
            <w:r w:rsidRPr="00016535">
              <w:rPr>
                <w:rFonts w:ascii="Arial" w:hAnsi="Arial" w:cs="Arial"/>
                <w:lang w:eastAsia="sl-SI"/>
              </w:rPr>
              <w:t>1</w:t>
            </w:r>
            <w:r w:rsidR="002169C0" w:rsidRPr="00016535">
              <w:rPr>
                <w:rFonts w:ascii="Arial" w:hAnsi="Arial" w:cs="Arial"/>
                <w:lang w:eastAsia="sl-SI"/>
              </w:rPr>
              <w:t>.</w:t>
            </w:r>
            <w:r w:rsidRPr="00016535">
              <w:rPr>
                <w:rFonts w:ascii="Arial" w:hAnsi="Arial" w:cs="Arial"/>
                <w:lang w:eastAsia="sl-SI"/>
              </w:rPr>
              <w:t>0</w:t>
            </w:r>
          </w:p>
        </w:tc>
        <w:tc>
          <w:tcPr>
            <w:tcW w:w="3969" w:type="dxa"/>
            <w:vAlign w:val="center"/>
          </w:tcPr>
          <w:p w:rsidR="002169C0" w:rsidRDefault="002169C0" w:rsidP="004E719E">
            <w:pPr>
              <w:spacing w:after="0"/>
              <w:rPr>
                <w:rFonts w:ascii="Arial" w:hAnsi="Arial" w:cs="Arial"/>
                <w:lang w:eastAsia="sl-SI"/>
              </w:rPr>
            </w:pPr>
            <w:r w:rsidRPr="00016535">
              <w:rPr>
                <w:rFonts w:ascii="Arial" w:hAnsi="Arial" w:cs="Arial"/>
                <w:lang w:eastAsia="sl-SI"/>
              </w:rPr>
              <w:t>Vzpostavitev dokumenta</w:t>
            </w:r>
            <w:r w:rsidR="00572060" w:rsidRPr="00016535">
              <w:rPr>
                <w:rFonts w:ascii="Arial" w:hAnsi="Arial" w:cs="Arial"/>
                <w:lang w:eastAsia="sl-SI"/>
              </w:rPr>
              <w:t>.</w:t>
            </w:r>
          </w:p>
          <w:p w:rsidR="009B1CC4" w:rsidRPr="00016535" w:rsidRDefault="009B1CC4" w:rsidP="004E719E">
            <w:pPr>
              <w:spacing w:after="0"/>
              <w:rPr>
                <w:rFonts w:ascii="Arial" w:hAnsi="Arial" w:cs="Arial"/>
                <w:lang w:eastAsia="sl-SI"/>
              </w:rPr>
            </w:pPr>
            <w:r>
              <w:rPr>
                <w:rFonts w:ascii="Arial" w:hAnsi="Arial" w:cs="Arial"/>
                <w:lang w:eastAsia="sl-SI"/>
              </w:rPr>
              <w:t>Prva verzija dokumenta za interno obravnavo.</w:t>
            </w:r>
          </w:p>
        </w:tc>
        <w:tc>
          <w:tcPr>
            <w:tcW w:w="2534" w:type="dxa"/>
            <w:vAlign w:val="center"/>
          </w:tcPr>
          <w:p w:rsidR="002169C0" w:rsidRPr="00016535" w:rsidRDefault="002169C0" w:rsidP="004E719E">
            <w:pPr>
              <w:spacing w:after="0"/>
              <w:rPr>
                <w:rFonts w:ascii="Arial" w:hAnsi="Arial" w:cs="Arial"/>
                <w:lang w:eastAsia="sl-SI"/>
              </w:rPr>
            </w:pPr>
            <w:r w:rsidRPr="00016535">
              <w:rPr>
                <w:rFonts w:ascii="Arial" w:hAnsi="Arial" w:cs="Arial"/>
                <w:lang w:eastAsia="sl-SI"/>
              </w:rPr>
              <w:t>Damjan Doler</w:t>
            </w:r>
          </w:p>
        </w:tc>
      </w:tr>
      <w:tr w:rsidR="002169C0" w:rsidRPr="00016535" w:rsidTr="00FA661D">
        <w:trPr>
          <w:jc w:val="center"/>
        </w:trPr>
        <w:tc>
          <w:tcPr>
            <w:tcW w:w="1544" w:type="dxa"/>
            <w:vAlign w:val="center"/>
          </w:tcPr>
          <w:p w:rsidR="002169C0" w:rsidRPr="00016535" w:rsidRDefault="00696D94" w:rsidP="0058711F">
            <w:pPr>
              <w:spacing w:after="0"/>
              <w:rPr>
                <w:rFonts w:ascii="Arial" w:hAnsi="Arial" w:cs="Arial"/>
                <w:lang w:eastAsia="sl-SI"/>
              </w:rPr>
            </w:pPr>
            <w:r w:rsidRPr="00016535">
              <w:rPr>
                <w:rFonts w:ascii="Arial" w:hAnsi="Arial" w:cs="Arial"/>
                <w:lang w:eastAsia="sl-SI"/>
              </w:rPr>
              <w:t>2</w:t>
            </w:r>
            <w:r w:rsidR="0058711F" w:rsidRPr="00016535">
              <w:rPr>
                <w:rFonts w:ascii="Arial" w:hAnsi="Arial" w:cs="Arial"/>
                <w:lang w:eastAsia="sl-SI"/>
              </w:rPr>
              <w:t>7</w:t>
            </w:r>
            <w:r w:rsidRPr="00016535">
              <w:rPr>
                <w:rFonts w:ascii="Arial" w:hAnsi="Arial" w:cs="Arial"/>
                <w:lang w:eastAsia="sl-SI"/>
              </w:rPr>
              <w:t xml:space="preserve">. </w:t>
            </w:r>
            <w:r w:rsidR="000C6601" w:rsidRPr="00016535">
              <w:rPr>
                <w:rFonts w:ascii="Arial" w:hAnsi="Arial" w:cs="Arial"/>
                <w:lang w:eastAsia="sl-SI"/>
              </w:rPr>
              <w:t>5</w:t>
            </w:r>
            <w:r w:rsidRPr="00016535">
              <w:rPr>
                <w:rFonts w:ascii="Arial" w:hAnsi="Arial" w:cs="Arial"/>
                <w:lang w:eastAsia="sl-SI"/>
              </w:rPr>
              <w:t>. 2019</w:t>
            </w:r>
          </w:p>
        </w:tc>
        <w:tc>
          <w:tcPr>
            <w:tcW w:w="992" w:type="dxa"/>
            <w:vAlign w:val="center"/>
          </w:tcPr>
          <w:p w:rsidR="002169C0" w:rsidRPr="00016535" w:rsidRDefault="00E72EBC" w:rsidP="00E72EBC">
            <w:pPr>
              <w:spacing w:after="0"/>
              <w:rPr>
                <w:rFonts w:ascii="Arial" w:hAnsi="Arial" w:cs="Arial"/>
                <w:lang w:eastAsia="sl-SI"/>
              </w:rPr>
            </w:pPr>
            <w:r w:rsidRPr="00016535">
              <w:rPr>
                <w:rFonts w:ascii="Arial" w:hAnsi="Arial" w:cs="Arial"/>
                <w:lang w:eastAsia="sl-SI"/>
              </w:rPr>
              <w:t>1</w:t>
            </w:r>
            <w:r w:rsidR="00696D94" w:rsidRPr="00016535">
              <w:rPr>
                <w:rFonts w:ascii="Arial" w:hAnsi="Arial" w:cs="Arial"/>
                <w:lang w:eastAsia="sl-SI"/>
              </w:rPr>
              <w:t>.</w:t>
            </w:r>
            <w:r w:rsidRPr="00016535">
              <w:rPr>
                <w:rFonts w:ascii="Arial" w:hAnsi="Arial" w:cs="Arial"/>
                <w:lang w:eastAsia="sl-SI"/>
              </w:rPr>
              <w:t>1</w:t>
            </w:r>
          </w:p>
        </w:tc>
        <w:tc>
          <w:tcPr>
            <w:tcW w:w="3969" w:type="dxa"/>
            <w:vAlign w:val="center"/>
          </w:tcPr>
          <w:p w:rsidR="000C6601" w:rsidRDefault="009B1CC4" w:rsidP="00572060">
            <w:pPr>
              <w:spacing w:after="0"/>
              <w:rPr>
                <w:rFonts w:ascii="Arial" w:hAnsi="Arial" w:cs="Arial"/>
                <w:lang w:eastAsia="sl-SI"/>
              </w:rPr>
            </w:pPr>
            <w:r>
              <w:rPr>
                <w:rFonts w:ascii="Arial" w:hAnsi="Arial" w:cs="Arial"/>
                <w:lang w:eastAsia="sl-SI"/>
              </w:rPr>
              <w:t>Dodana in spremenjena vsebina.</w:t>
            </w:r>
          </w:p>
          <w:p w:rsidR="009B1CC4" w:rsidRPr="00016535" w:rsidRDefault="009B1CC4" w:rsidP="00572060">
            <w:pPr>
              <w:spacing w:after="0"/>
              <w:rPr>
                <w:rFonts w:ascii="Arial" w:hAnsi="Arial" w:cs="Arial"/>
                <w:lang w:eastAsia="sl-SI"/>
              </w:rPr>
            </w:pPr>
            <w:r>
              <w:rPr>
                <w:rFonts w:ascii="Arial" w:hAnsi="Arial" w:cs="Arial"/>
                <w:lang w:eastAsia="sl-SI"/>
              </w:rPr>
              <w:t>Druga verzija dokumenta za interno obravnavo.</w:t>
            </w:r>
          </w:p>
        </w:tc>
        <w:tc>
          <w:tcPr>
            <w:tcW w:w="2534" w:type="dxa"/>
            <w:vAlign w:val="center"/>
          </w:tcPr>
          <w:p w:rsidR="002169C0" w:rsidRPr="00016535" w:rsidRDefault="00696D94" w:rsidP="004E719E">
            <w:pPr>
              <w:spacing w:after="0"/>
              <w:rPr>
                <w:rFonts w:ascii="Arial" w:hAnsi="Arial" w:cs="Arial"/>
                <w:lang w:eastAsia="sl-SI"/>
              </w:rPr>
            </w:pPr>
            <w:r w:rsidRPr="00016535">
              <w:rPr>
                <w:rFonts w:ascii="Arial" w:hAnsi="Arial" w:cs="Arial"/>
                <w:lang w:eastAsia="sl-SI"/>
              </w:rPr>
              <w:t>Damjan Doler</w:t>
            </w:r>
            <w:r w:rsidR="000C6601" w:rsidRPr="00016535">
              <w:rPr>
                <w:rFonts w:ascii="Arial" w:hAnsi="Arial" w:cs="Arial"/>
                <w:lang w:eastAsia="sl-SI"/>
              </w:rPr>
              <w:t>, Jan Brezec</w:t>
            </w:r>
          </w:p>
        </w:tc>
      </w:tr>
      <w:tr w:rsidR="00B5765D" w:rsidRPr="00016535" w:rsidTr="00FA661D">
        <w:trPr>
          <w:jc w:val="center"/>
        </w:trPr>
        <w:tc>
          <w:tcPr>
            <w:tcW w:w="1544" w:type="dxa"/>
            <w:vAlign w:val="center"/>
          </w:tcPr>
          <w:p w:rsidR="00B5765D" w:rsidRDefault="00B5765D" w:rsidP="00B5765D">
            <w:pPr>
              <w:spacing w:after="0"/>
              <w:rPr>
                <w:rFonts w:ascii="Arial" w:hAnsi="Arial" w:cs="Arial"/>
                <w:lang w:eastAsia="sl-SI"/>
              </w:rPr>
            </w:pPr>
            <w:r w:rsidRPr="00016535">
              <w:rPr>
                <w:rFonts w:ascii="Arial" w:hAnsi="Arial" w:cs="Arial"/>
                <w:lang w:eastAsia="sl-SI"/>
              </w:rPr>
              <w:t>19. 6. 2019</w:t>
            </w:r>
          </w:p>
          <w:p w:rsidR="00525867" w:rsidRPr="00016535" w:rsidRDefault="00525867" w:rsidP="00B5765D">
            <w:pPr>
              <w:spacing w:after="0"/>
              <w:rPr>
                <w:rFonts w:ascii="Arial" w:hAnsi="Arial" w:cs="Arial"/>
                <w:lang w:eastAsia="sl-SI"/>
              </w:rPr>
            </w:pPr>
            <w:r>
              <w:rPr>
                <w:rFonts w:ascii="Arial" w:hAnsi="Arial" w:cs="Arial"/>
                <w:lang w:eastAsia="sl-SI"/>
              </w:rPr>
              <w:t>5. 7. 2019</w:t>
            </w:r>
          </w:p>
        </w:tc>
        <w:tc>
          <w:tcPr>
            <w:tcW w:w="992" w:type="dxa"/>
            <w:vAlign w:val="center"/>
          </w:tcPr>
          <w:p w:rsidR="00B5765D" w:rsidRPr="00016535" w:rsidRDefault="00B5765D" w:rsidP="00B5765D">
            <w:pPr>
              <w:spacing w:after="0"/>
              <w:rPr>
                <w:rFonts w:ascii="Arial" w:hAnsi="Arial" w:cs="Arial"/>
                <w:lang w:eastAsia="sl-SI"/>
              </w:rPr>
            </w:pPr>
            <w:r w:rsidRPr="00016535">
              <w:rPr>
                <w:rFonts w:ascii="Arial" w:hAnsi="Arial" w:cs="Arial"/>
                <w:lang w:eastAsia="sl-SI"/>
              </w:rPr>
              <w:t>1.2</w:t>
            </w:r>
          </w:p>
        </w:tc>
        <w:tc>
          <w:tcPr>
            <w:tcW w:w="3969" w:type="dxa"/>
            <w:vAlign w:val="center"/>
          </w:tcPr>
          <w:p w:rsidR="00572060" w:rsidRDefault="009B1CC4" w:rsidP="00572060">
            <w:pPr>
              <w:spacing w:after="0"/>
              <w:rPr>
                <w:rFonts w:ascii="Arial" w:hAnsi="Arial" w:cs="Arial"/>
                <w:lang w:eastAsia="sl-SI"/>
              </w:rPr>
            </w:pPr>
            <w:r>
              <w:rPr>
                <w:rFonts w:ascii="Arial" w:hAnsi="Arial" w:cs="Arial"/>
                <w:lang w:eastAsia="sl-SI"/>
              </w:rPr>
              <w:t>Dodana in spremenjena vsebina.</w:t>
            </w:r>
          </w:p>
          <w:p w:rsidR="009B1CC4" w:rsidRPr="00016535" w:rsidRDefault="009B1CC4" w:rsidP="00572060">
            <w:pPr>
              <w:spacing w:after="0"/>
              <w:rPr>
                <w:rFonts w:ascii="Arial" w:hAnsi="Arial" w:cs="Arial"/>
                <w:lang w:eastAsia="sl-SI"/>
              </w:rPr>
            </w:pPr>
            <w:r>
              <w:rPr>
                <w:rFonts w:ascii="Arial" w:hAnsi="Arial" w:cs="Arial"/>
                <w:lang w:eastAsia="sl-SI"/>
              </w:rPr>
              <w:t>Verzija dokumenta za pregled v projektni pisarni.</w:t>
            </w:r>
          </w:p>
        </w:tc>
        <w:tc>
          <w:tcPr>
            <w:tcW w:w="2534" w:type="dxa"/>
            <w:vAlign w:val="center"/>
          </w:tcPr>
          <w:p w:rsidR="00B5765D" w:rsidRPr="00016535" w:rsidRDefault="00B5765D" w:rsidP="00B5765D">
            <w:pPr>
              <w:spacing w:after="0"/>
              <w:rPr>
                <w:rFonts w:ascii="Arial" w:hAnsi="Arial" w:cs="Arial"/>
                <w:lang w:eastAsia="sl-SI"/>
              </w:rPr>
            </w:pPr>
            <w:r w:rsidRPr="00016535">
              <w:rPr>
                <w:rFonts w:ascii="Arial" w:hAnsi="Arial" w:cs="Arial"/>
                <w:lang w:eastAsia="sl-SI"/>
              </w:rPr>
              <w:t>Damjan Doler, Jan Brezec, Jurij Mlinar</w:t>
            </w:r>
          </w:p>
        </w:tc>
      </w:tr>
      <w:tr w:rsidR="00FA661D" w:rsidRPr="00016535" w:rsidTr="00FA661D">
        <w:trPr>
          <w:jc w:val="center"/>
        </w:trPr>
        <w:tc>
          <w:tcPr>
            <w:tcW w:w="1544" w:type="dxa"/>
            <w:vAlign w:val="center"/>
          </w:tcPr>
          <w:p w:rsidR="00FA661D" w:rsidRPr="00016535" w:rsidRDefault="00FA661D" w:rsidP="00CD7574">
            <w:pPr>
              <w:spacing w:after="0"/>
              <w:rPr>
                <w:rFonts w:ascii="Arial" w:hAnsi="Arial" w:cs="Arial"/>
                <w:lang w:eastAsia="sl-SI"/>
              </w:rPr>
            </w:pPr>
            <w:r>
              <w:rPr>
                <w:rFonts w:ascii="Arial" w:hAnsi="Arial" w:cs="Arial"/>
                <w:lang w:eastAsia="sl-SI"/>
              </w:rPr>
              <w:t>1</w:t>
            </w:r>
            <w:r w:rsidR="00CD7574">
              <w:rPr>
                <w:rFonts w:ascii="Arial" w:hAnsi="Arial" w:cs="Arial"/>
                <w:lang w:eastAsia="sl-SI"/>
              </w:rPr>
              <w:t>8</w:t>
            </w:r>
            <w:r w:rsidRPr="00016535">
              <w:rPr>
                <w:rFonts w:ascii="Arial" w:hAnsi="Arial" w:cs="Arial"/>
                <w:lang w:eastAsia="sl-SI"/>
              </w:rPr>
              <w:t xml:space="preserve">. </w:t>
            </w:r>
            <w:r>
              <w:rPr>
                <w:rFonts w:ascii="Arial" w:hAnsi="Arial" w:cs="Arial"/>
                <w:lang w:eastAsia="sl-SI"/>
              </w:rPr>
              <w:t>11</w:t>
            </w:r>
            <w:r w:rsidRPr="00016535">
              <w:rPr>
                <w:rFonts w:ascii="Arial" w:hAnsi="Arial" w:cs="Arial"/>
                <w:lang w:eastAsia="sl-SI"/>
              </w:rPr>
              <w:t>. 2019</w:t>
            </w:r>
          </w:p>
        </w:tc>
        <w:tc>
          <w:tcPr>
            <w:tcW w:w="992" w:type="dxa"/>
            <w:vAlign w:val="center"/>
          </w:tcPr>
          <w:p w:rsidR="00FA661D" w:rsidRPr="00016535" w:rsidRDefault="00FA661D" w:rsidP="00FA661D">
            <w:pPr>
              <w:spacing w:after="0"/>
              <w:rPr>
                <w:rFonts w:ascii="Arial" w:hAnsi="Arial" w:cs="Arial"/>
                <w:lang w:eastAsia="sl-SI"/>
              </w:rPr>
            </w:pPr>
            <w:r w:rsidRPr="00016535">
              <w:rPr>
                <w:rFonts w:ascii="Arial" w:hAnsi="Arial" w:cs="Arial"/>
                <w:lang w:eastAsia="sl-SI"/>
              </w:rPr>
              <w:t>1.</w:t>
            </w:r>
            <w:r>
              <w:rPr>
                <w:rFonts w:ascii="Arial" w:hAnsi="Arial" w:cs="Arial"/>
                <w:lang w:eastAsia="sl-SI"/>
              </w:rPr>
              <w:t>3</w:t>
            </w:r>
          </w:p>
        </w:tc>
        <w:tc>
          <w:tcPr>
            <w:tcW w:w="3969" w:type="dxa"/>
            <w:vAlign w:val="center"/>
          </w:tcPr>
          <w:p w:rsidR="00FA661D" w:rsidRPr="00016535" w:rsidRDefault="00FA661D" w:rsidP="00FA661D">
            <w:pPr>
              <w:spacing w:after="0"/>
              <w:rPr>
                <w:rFonts w:ascii="Arial" w:hAnsi="Arial" w:cs="Arial"/>
                <w:lang w:eastAsia="sl-SI"/>
              </w:rPr>
            </w:pPr>
            <w:r>
              <w:rPr>
                <w:rFonts w:ascii="Arial" w:hAnsi="Arial" w:cs="Arial"/>
                <w:lang w:eastAsia="sl-SI"/>
              </w:rPr>
              <w:t>Verzija dokumenta za posredniški organ.</w:t>
            </w:r>
          </w:p>
        </w:tc>
        <w:tc>
          <w:tcPr>
            <w:tcW w:w="2534" w:type="dxa"/>
            <w:vAlign w:val="center"/>
          </w:tcPr>
          <w:p w:rsidR="00FA661D" w:rsidRPr="00016535" w:rsidRDefault="00CF1E8E" w:rsidP="00FA661D">
            <w:pPr>
              <w:spacing w:after="0"/>
              <w:rPr>
                <w:rFonts w:ascii="Arial" w:hAnsi="Arial" w:cs="Arial"/>
                <w:lang w:eastAsia="sl-SI"/>
              </w:rPr>
            </w:pPr>
            <w:r w:rsidRPr="00016535">
              <w:rPr>
                <w:rFonts w:ascii="Arial" w:hAnsi="Arial" w:cs="Arial"/>
                <w:lang w:eastAsia="sl-SI"/>
              </w:rPr>
              <w:t>Damjan Doler, Jan Brezec, Jurij Mlinar</w:t>
            </w:r>
          </w:p>
        </w:tc>
      </w:tr>
    </w:tbl>
    <w:p w:rsidR="002169C0" w:rsidRPr="00016535" w:rsidRDefault="002169C0" w:rsidP="002169C0">
      <w:pPr>
        <w:rPr>
          <w:rFonts w:ascii="Arial" w:hAnsi="Arial" w:cs="Arial"/>
          <w:lang w:eastAsia="sl-SI"/>
        </w:rPr>
      </w:pPr>
    </w:p>
    <w:p w:rsidR="002169C0" w:rsidRPr="00016535" w:rsidRDefault="002169C0" w:rsidP="002169C0">
      <w:pPr>
        <w:rPr>
          <w:rFonts w:ascii="Arial" w:hAnsi="Arial" w:cs="Arial"/>
          <w:lang w:eastAsia="sl-SI"/>
        </w:rPr>
      </w:pPr>
    </w:p>
    <w:p w:rsidR="002169C0" w:rsidRPr="00016535" w:rsidRDefault="002169C0" w:rsidP="002169C0">
      <w:pPr>
        <w:rPr>
          <w:rFonts w:ascii="Arial" w:hAnsi="Arial" w:cs="Arial"/>
          <w:lang w:eastAsia="sl-SI"/>
        </w:rPr>
        <w:sectPr w:rsidR="002169C0" w:rsidRPr="00016535">
          <w:pgSz w:w="11906" w:h="16838"/>
          <w:pgMar w:top="1417" w:right="1417" w:bottom="1417" w:left="1417" w:header="708" w:footer="708" w:gutter="0"/>
          <w:cols w:space="708"/>
          <w:docGrid w:linePitch="360"/>
        </w:sectPr>
      </w:pPr>
    </w:p>
    <w:p w:rsidR="006A0824" w:rsidRDefault="009B5576" w:rsidP="006A0824">
      <w:pPr>
        <w:pStyle w:val="Naslov1"/>
        <w:ind w:left="431" w:hanging="431"/>
        <w:rPr>
          <w:rFonts w:ascii="Arial" w:hAnsi="Arial"/>
        </w:rPr>
      </w:pPr>
      <w:bookmarkStart w:id="2" w:name="_Toc24969289"/>
      <w:r w:rsidRPr="00016535">
        <w:rPr>
          <w:rFonts w:ascii="Arial" w:hAnsi="Arial"/>
        </w:rPr>
        <w:lastRenderedPageBreak/>
        <w:t>Uvod</w:t>
      </w:r>
      <w:bookmarkEnd w:id="2"/>
    </w:p>
    <w:p w:rsidR="006A0824" w:rsidRPr="006A0824" w:rsidRDefault="006A0824" w:rsidP="006A0824">
      <w:pPr>
        <w:rPr>
          <w:lang w:eastAsia="sl-SI"/>
        </w:rPr>
      </w:pPr>
    </w:p>
    <w:p w:rsidR="009B5576" w:rsidRPr="00016535" w:rsidRDefault="009B5576" w:rsidP="000E6ED3">
      <w:pPr>
        <w:pStyle w:val="Naslov2"/>
        <w:rPr>
          <w:rFonts w:ascii="Arial" w:hAnsi="Arial"/>
        </w:rPr>
      </w:pPr>
      <w:bookmarkStart w:id="3" w:name="_Toc24969290"/>
      <w:r w:rsidRPr="00016535">
        <w:rPr>
          <w:rFonts w:ascii="Arial" w:hAnsi="Arial"/>
        </w:rPr>
        <w:t>Ozadje naročila</w:t>
      </w:r>
      <w:bookmarkEnd w:id="3"/>
    </w:p>
    <w:p w:rsidR="004A6EDB" w:rsidRPr="00016535" w:rsidRDefault="000941ED" w:rsidP="006F10B7">
      <w:pPr>
        <w:jc w:val="both"/>
        <w:rPr>
          <w:rFonts w:ascii="Arial" w:eastAsia="Calibri" w:hAnsi="Arial" w:cs="Arial"/>
          <w:szCs w:val="20"/>
        </w:rPr>
      </w:pPr>
      <w:r w:rsidRPr="00016535">
        <w:rPr>
          <w:rFonts w:ascii="Arial" w:hAnsi="Arial" w:cs="Arial"/>
        </w:rPr>
        <w:t xml:space="preserve">Nova prostorska in gradbena zakonodaja prinaša številne spremembe na področju urejanja prostora. </w:t>
      </w:r>
      <w:r w:rsidR="004A6EDB" w:rsidRPr="00016535">
        <w:rPr>
          <w:rFonts w:ascii="Arial" w:hAnsi="Arial" w:cs="Arial"/>
        </w:rPr>
        <w:t>Skladno z Zakonom o urejanju prostora (v nadaljevanju ZUreP-2)</w:t>
      </w:r>
      <w:r w:rsidR="004A6EDB" w:rsidRPr="00016535">
        <w:rPr>
          <w:rStyle w:val="Sprotnaopomba-sklic"/>
          <w:rFonts w:ascii="Arial" w:hAnsi="Arial" w:cs="Arial"/>
        </w:rPr>
        <w:footnoteReference w:id="2"/>
      </w:r>
      <w:r w:rsidR="004A6EDB" w:rsidRPr="00016535">
        <w:rPr>
          <w:rFonts w:ascii="Arial" w:hAnsi="Arial" w:cs="Arial"/>
        </w:rPr>
        <w:t xml:space="preserve"> za opravljanje nalog države in podporo občinam ter za omogočanje elektronskega poslovanja na področju urejanja prostora in graditve</w:t>
      </w:r>
      <w:r w:rsidRPr="00016535">
        <w:rPr>
          <w:rFonts w:ascii="Arial" w:hAnsi="Arial" w:cs="Arial"/>
        </w:rPr>
        <w:t>,</w:t>
      </w:r>
      <w:r w:rsidR="004A6EDB" w:rsidRPr="00016535">
        <w:rPr>
          <w:rFonts w:ascii="Arial" w:hAnsi="Arial" w:cs="Arial"/>
        </w:rPr>
        <w:t xml:space="preserve"> ministrstvo vodi in vzdržuje prostorski informacijski sistem</w:t>
      </w:r>
      <w:r w:rsidR="00794728" w:rsidRPr="00016535">
        <w:rPr>
          <w:rFonts w:ascii="Arial" w:hAnsi="Arial" w:cs="Arial"/>
        </w:rPr>
        <w:t xml:space="preserve"> (v nadaljevanju PIS)</w:t>
      </w:r>
      <w:r w:rsidR="004A6EDB" w:rsidRPr="00016535">
        <w:rPr>
          <w:rFonts w:ascii="Arial" w:hAnsi="Arial" w:cs="Arial"/>
        </w:rPr>
        <w:t xml:space="preserve">. Del </w:t>
      </w:r>
      <w:r w:rsidR="00794728" w:rsidRPr="00016535">
        <w:rPr>
          <w:rFonts w:ascii="Arial" w:hAnsi="Arial" w:cs="Arial"/>
        </w:rPr>
        <w:t>PIS-a</w:t>
      </w:r>
      <w:r w:rsidR="004A6EDB" w:rsidRPr="00016535">
        <w:rPr>
          <w:rFonts w:ascii="Arial" w:hAnsi="Arial" w:cs="Arial"/>
        </w:rPr>
        <w:t xml:space="preserve"> </w:t>
      </w:r>
      <w:r w:rsidR="005F1B42" w:rsidRPr="00016535">
        <w:rPr>
          <w:rFonts w:ascii="Arial" w:hAnsi="Arial" w:cs="Arial"/>
        </w:rPr>
        <w:t>sta</w:t>
      </w:r>
      <w:r w:rsidR="004A6EDB" w:rsidRPr="00016535">
        <w:rPr>
          <w:rFonts w:ascii="Arial" w:hAnsi="Arial" w:cs="Arial"/>
        </w:rPr>
        <w:t xml:space="preserve"> tudi nov</w:t>
      </w:r>
      <w:r w:rsidR="005F1B42" w:rsidRPr="00016535">
        <w:rPr>
          <w:rFonts w:ascii="Arial" w:hAnsi="Arial" w:cs="Arial"/>
        </w:rPr>
        <w:t>i</w:t>
      </w:r>
      <w:r w:rsidR="004A6EDB" w:rsidRPr="00016535">
        <w:rPr>
          <w:rFonts w:ascii="Arial" w:hAnsi="Arial" w:cs="Arial"/>
        </w:rPr>
        <w:t xml:space="preserve"> evidenc</w:t>
      </w:r>
      <w:r w:rsidR="005F1B42" w:rsidRPr="00016535">
        <w:rPr>
          <w:rFonts w:ascii="Arial" w:hAnsi="Arial" w:cs="Arial"/>
        </w:rPr>
        <w:t>i</w:t>
      </w:r>
      <w:r w:rsidR="004A6EDB" w:rsidRPr="00016535">
        <w:rPr>
          <w:rFonts w:ascii="Arial" w:hAnsi="Arial" w:cs="Arial"/>
        </w:rPr>
        <w:t xml:space="preserve">, </w:t>
      </w:r>
      <w:r w:rsidR="005F1B42" w:rsidRPr="00016535">
        <w:rPr>
          <w:rFonts w:ascii="Arial" w:hAnsi="Arial" w:cs="Arial"/>
        </w:rPr>
        <w:t>e</w:t>
      </w:r>
      <w:r w:rsidR="004A6EDB" w:rsidRPr="00016535">
        <w:rPr>
          <w:rFonts w:ascii="Arial" w:hAnsi="Arial" w:cs="Arial"/>
        </w:rPr>
        <w:t>videnca stavbnih zemljišč (v nadaljevanju ESZ)</w:t>
      </w:r>
      <w:r w:rsidR="005F1B42" w:rsidRPr="00016535">
        <w:rPr>
          <w:rFonts w:ascii="Arial" w:hAnsi="Arial" w:cs="Arial"/>
        </w:rPr>
        <w:t xml:space="preserve"> in evidenca dejanske rabe poseljenih zemljišč (v nadaljevanju EDR)</w:t>
      </w:r>
      <w:r w:rsidR="004A6EDB" w:rsidRPr="00016535">
        <w:rPr>
          <w:rFonts w:ascii="Arial" w:hAnsi="Arial" w:cs="Arial"/>
        </w:rPr>
        <w:t>, ki j</w:t>
      </w:r>
      <w:r w:rsidR="00977C5A" w:rsidRPr="00016535">
        <w:rPr>
          <w:rFonts w:ascii="Arial" w:hAnsi="Arial" w:cs="Arial"/>
        </w:rPr>
        <w:t>u</w:t>
      </w:r>
      <w:r w:rsidR="004A6EDB" w:rsidRPr="00016535">
        <w:rPr>
          <w:rFonts w:ascii="Arial" w:hAnsi="Arial" w:cs="Arial"/>
        </w:rPr>
        <w:t xml:space="preserve"> za </w:t>
      </w:r>
      <w:r w:rsidR="004A6EDB" w:rsidRPr="00016535">
        <w:rPr>
          <w:rFonts w:ascii="Arial" w:eastAsia="Calibri" w:hAnsi="Arial" w:cs="Arial"/>
          <w:szCs w:val="20"/>
        </w:rPr>
        <w:t>potrebe prostorskega načrtovanja, ugotavljanje dejanskega stanja v prostoru in izvajanja ukrepov zemljiške politike uvaja ZUreP-2.</w:t>
      </w:r>
    </w:p>
    <w:p w:rsidR="004A6EDB" w:rsidRDefault="004A6EDB" w:rsidP="006F10B7">
      <w:pPr>
        <w:jc w:val="both"/>
        <w:rPr>
          <w:rFonts w:ascii="Arial" w:eastAsia="Calibri" w:hAnsi="Arial" w:cs="Arial"/>
        </w:rPr>
      </w:pPr>
      <w:r w:rsidRPr="00016535">
        <w:rPr>
          <w:rFonts w:ascii="Arial" w:eastAsia="Calibri" w:hAnsi="Arial" w:cs="Arial"/>
          <w:szCs w:val="20"/>
        </w:rPr>
        <w:t xml:space="preserve">Načrtovanje in razvoj stavbnih zemljišč (urejanje parcelne in lastniške strukture ter komunalno opremljanje) je poglavitna naloga občin. </w:t>
      </w:r>
      <w:r w:rsidR="00162208" w:rsidRPr="00016535">
        <w:rPr>
          <w:rFonts w:ascii="Arial" w:hAnsi="Arial" w:cs="Arial"/>
        </w:rPr>
        <w:t xml:space="preserve">ESZ zaokrožuje procese povezane z zemljišči in prispeva k njihovi racionalnejši ter učinkovitejši rabi. </w:t>
      </w:r>
      <w:r w:rsidR="00A46FB8" w:rsidRPr="00016535">
        <w:rPr>
          <w:rFonts w:ascii="Arial" w:hAnsi="Arial" w:cs="Arial"/>
        </w:rPr>
        <w:t xml:space="preserve">Predstavlja podatkovno podlago za gospodarjenje s stavbnimi zemljišči, saj vsebuje podatke o pozidanih in nepozidanih stavbnih zemljiščih. </w:t>
      </w:r>
      <w:r w:rsidR="00162208" w:rsidRPr="00016535">
        <w:rPr>
          <w:rFonts w:ascii="Arial" w:eastAsia="Calibri" w:hAnsi="Arial" w:cs="Arial"/>
        </w:rPr>
        <w:t>N</w:t>
      </w:r>
      <w:r w:rsidRPr="00016535">
        <w:rPr>
          <w:rFonts w:ascii="Arial" w:eastAsia="Calibri" w:hAnsi="Arial" w:cs="Arial"/>
        </w:rPr>
        <w:t>amenjena</w:t>
      </w:r>
      <w:r w:rsidR="00162208" w:rsidRPr="00016535">
        <w:rPr>
          <w:rFonts w:ascii="Arial" w:eastAsia="Calibri" w:hAnsi="Arial" w:cs="Arial"/>
        </w:rPr>
        <w:t xml:space="preserve"> je</w:t>
      </w:r>
      <w:r w:rsidRPr="00016535">
        <w:rPr>
          <w:rFonts w:ascii="Arial" w:eastAsia="Calibri" w:hAnsi="Arial" w:cs="Arial"/>
        </w:rPr>
        <w:t xml:space="preserve"> načrtovanju namenske rabe prostora, načrtovanju komunalne opreme, izvajanju ukrepov zemljiške politike</w:t>
      </w:r>
      <w:r w:rsidR="009371D4" w:rsidRPr="00016535">
        <w:rPr>
          <w:rFonts w:ascii="Arial" w:eastAsia="Calibri" w:hAnsi="Arial" w:cs="Arial"/>
        </w:rPr>
        <w:t>,</w:t>
      </w:r>
      <w:r w:rsidRPr="00016535">
        <w:rPr>
          <w:rFonts w:ascii="Arial" w:eastAsia="Calibri" w:hAnsi="Arial" w:cs="Arial"/>
        </w:rPr>
        <w:t xml:space="preserve"> </w:t>
      </w:r>
      <w:r w:rsidR="009F0C92" w:rsidRPr="00016535">
        <w:rPr>
          <w:rFonts w:ascii="Arial" w:eastAsia="Calibri" w:hAnsi="Arial" w:cs="Arial"/>
        </w:rPr>
        <w:t xml:space="preserve">za </w:t>
      </w:r>
      <w:r w:rsidRPr="00016535">
        <w:rPr>
          <w:rFonts w:ascii="Arial" w:eastAsia="Calibri" w:hAnsi="Arial" w:cs="Arial"/>
        </w:rPr>
        <w:t>sanacij</w:t>
      </w:r>
      <w:r w:rsidR="009F0C92" w:rsidRPr="00016535">
        <w:rPr>
          <w:rFonts w:ascii="Arial" w:eastAsia="Calibri" w:hAnsi="Arial" w:cs="Arial"/>
        </w:rPr>
        <w:t>o</w:t>
      </w:r>
      <w:r w:rsidRPr="00016535">
        <w:rPr>
          <w:rFonts w:ascii="Arial" w:eastAsia="Calibri" w:hAnsi="Arial" w:cs="Arial"/>
        </w:rPr>
        <w:t xml:space="preserve"> in zagotavljanje ustrezne parcelne in lastniške strukture, zagotavljanj</w:t>
      </w:r>
      <w:r w:rsidR="009F0C92" w:rsidRPr="00016535">
        <w:rPr>
          <w:rFonts w:ascii="Arial" w:eastAsia="Calibri" w:hAnsi="Arial" w:cs="Arial"/>
        </w:rPr>
        <w:t>u</w:t>
      </w:r>
      <w:r w:rsidRPr="00016535">
        <w:rPr>
          <w:rFonts w:ascii="Arial" w:eastAsia="Calibri" w:hAnsi="Arial" w:cs="Arial"/>
        </w:rPr>
        <w:t xml:space="preserve"> cenovno dostopnih zemljišč za bivanje in delo, gospodarjenj</w:t>
      </w:r>
      <w:r w:rsidR="009F0C92" w:rsidRPr="00016535">
        <w:rPr>
          <w:rFonts w:ascii="Arial" w:eastAsia="Calibri" w:hAnsi="Arial" w:cs="Arial"/>
        </w:rPr>
        <w:t>u</w:t>
      </w:r>
      <w:r w:rsidRPr="00016535">
        <w:rPr>
          <w:rFonts w:ascii="Arial" w:eastAsia="Calibri" w:hAnsi="Arial" w:cs="Arial"/>
        </w:rPr>
        <w:t xml:space="preserve"> z zemljišči v javnem interesu,</w:t>
      </w:r>
      <w:r w:rsidR="009F0C92" w:rsidRPr="00016535">
        <w:rPr>
          <w:rFonts w:ascii="Arial" w:eastAsia="Calibri" w:hAnsi="Arial" w:cs="Arial"/>
        </w:rPr>
        <w:t xml:space="preserve"> </w:t>
      </w:r>
      <w:r w:rsidRPr="00016535">
        <w:rPr>
          <w:rFonts w:ascii="Arial" w:eastAsia="Calibri" w:hAnsi="Arial" w:cs="Arial"/>
        </w:rPr>
        <w:t>odmer</w:t>
      </w:r>
      <w:r w:rsidR="009F0C92" w:rsidRPr="00016535">
        <w:rPr>
          <w:rFonts w:ascii="Arial" w:eastAsia="Calibri" w:hAnsi="Arial" w:cs="Arial"/>
        </w:rPr>
        <w:t>i</w:t>
      </w:r>
      <w:r w:rsidRPr="00016535">
        <w:rPr>
          <w:rFonts w:ascii="Arial" w:eastAsia="Calibri" w:hAnsi="Arial" w:cs="Arial"/>
        </w:rPr>
        <w:t xml:space="preserve"> dajatev na stavbnih zemljiščih in vrednotenj</w:t>
      </w:r>
      <w:r w:rsidR="009F0C92" w:rsidRPr="00016535">
        <w:rPr>
          <w:rFonts w:ascii="Arial" w:eastAsia="Calibri" w:hAnsi="Arial" w:cs="Arial"/>
        </w:rPr>
        <w:t>u</w:t>
      </w:r>
      <w:r w:rsidRPr="00016535">
        <w:rPr>
          <w:rFonts w:ascii="Arial" w:eastAsia="Calibri" w:hAnsi="Arial" w:cs="Arial"/>
        </w:rPr>
        <w:t xml:space="preserve"> stavbnih zemljišč. Kot takšna bo </w:t>
      </w:r>
      <w:r w:rsidR="009F0C92" w:rsidRPr="00016535">
        <w:rPr>
          <w:rFonts w:ascii="Arial" w:eastAsia="Calibri" w:hAnsi="Arial" w:cs="Arial"/>
        </w:rPr>
        <w:t>omogoča</w:t>
      </w:r>
      <w:r w:rsidRPr="00016535">
        <w:rPr>
          <w:rFonts w:ascii="Arial" w:eastAsia="Calibri" w:hAnsi="Arial" w:cs="Arial"/>
        </w:rPr>
        <w:t>la izvajanje ukrepov zemljiške politike ter povečala informiranost investitorjev in s tem bistveno pripomogla k uspešnejšem razvoju.</w:t>
      </w:r>
    </w:p>
    <w:p w:rsidR="006A0824" w:rsidRPr="00016535" w:rsidRDefault="006A0824" w:rsidP="006F10B7">
      <w:pPr>
        <w:jc w:val="both"/>
        <w:rPr>
          <w:rFonts w:ascii="Arial" w:eastAsia="Calibri" w:hAnsi="Arial" w:cs="Arial"/>
          <w:szCs w:val="20"/>
        </w:rPr>
      </w:pPr>
    </w:p>
    <w:p w:rsidR="009B5576" w:rsidRPr="00016535" w:rsidRDefault="009B5576" w:rsidP="000E6ED3">
      <w:pPr>
        <w:pStyle w:val="Naslov2"/>
        <w:rPr>
          <w:rFonts w:ascii="Arial" w:hAnsi="Arial"/>
        </w:rPr>
      </w:pPr>
      <w:bookmarkStart w:id="4" w:name="_Toc24969291"/>
      <w:r w:rsidRPr="00016535">
        <w:rPr>
          <w:rFonts w:ascii="Arial" w:hAnsi="Arial"/>
        </w:rPr>
        <w:t>Namen naročila</w:t>
      </w:r>
      <w:bookmarkEnd w:id="4"/>
    </w:p>
    <w:p w:rsidR="003D3A88" w:rsidRPr="00016535" w:rsidRDefault="003D3A88" w:rsidP="006F10B7">
      <w:pPr>
        <w:jc w:val="both"/>
        <w:rPr>
          <w:rFonts w:ascii="Arial" w:hAnsi="Arial" w:cs="Arial"/>
          <w:lang w:eastAsia="sl-SI"/>
        </w:rPr>
      </w:pPr>
      <w:r w:rsidRPr="00016535">
        <w:rPr>
          <w:rFonts w:ascii="Arial" w:hAnsi="Arial" w:cs="Arial"/>
          <w:lang w:eastAsia="sl-SI"/>
        </w:rPr>
        <w:t>Stavbna zemljišča predstavljajo pomemben kapital in so eden izmed predpogojev za uspešen ekonomski in družbeni razvoj. Za učinkovito gospodarjenje s stavbnimi zemljišči je nujno poznavanje dejanske in namenske rabe prostora. Odsotnost podatkov o stavbnih zemljiščih se kaže v težnjah širjenja naselij na kmetijske površine, neustrezni izkoriščenosti obstoječih stavbnih zemljišč v naseljih, previsoki ceni stavbnih zemljiščih ter (posledično) razpršeni gradnji. Odsotnost teh podatkov prinaša veliko težav pri sistemskih ukrepih na področju prostora in nepremičnin, kar se neposredno izkazuje pri načrtovanju in izvajanju investicij ter posredno v ekonomskem stanje države.</w:t>
      </w:r>
    </w:p>
    <w:p w:rsidR="00E22309" w:rsidRPr="00016535" w:rsidRDefault="0028086C" w:rsidP="006F10B7">
      <w:pPr>
        <w:jc w:val="both"/>
        <w:rPr>
          <w:rFonts w:ascii="Arial" w:hAnsi="Arial" w:cs="Arial"/>
          <w:color w:val="000000" w:themeColor="text1"/>
        </w:rPr>
      </w:pPr>
      <w:r w:rsidRPr="00016535">
        <w:rPr>
          <w:rFonts w:ascii="Arial" w:hAnsi="Arial" w:cs="Arial"/>
          <w:color w:val="000000" w:themeColor="text1"/>
        </w:rPr>
        <w:t xml:space="preserve">Zaradi navedenega </w:t>
      </w:r>
      <w:r w:rsidR="003F15D1" w:rsidRPr="00016535">
        <w:rPr>
          <w:rFonts w:ascii="Arial" w:hAnsi="Arial" w:cs="Arial"/>
          <w:color w:val="000000" w:themeColor="text1"/>
        </w:rPr>
        <w:t>so (bodo)</w:t>
      </w:r>
      <w:r w:rsidRPr="00016535">
        <w:rPr>
          <w:rFonts w:ascii="Arial" w:hAnsi="Arial" w:cs="Arial"/>
          <w:color w:val="000000" w:themeColor="text1"/>
        </w:rPr>
        <w:t xml:space="preserve"> </w:t>
      </w:r>
      <w:r w:rsidR="0099337D" w:rsidRPr="00016535">
        <w:rPr>
          <w:rFonts w:ascii="Arial" w:hAnsi="Arial" w:cs="Arial"/>
          <w:color w:val="000000" w:themeColor="text1"/>
        </w:rPr>
        <w:t xml:space="preserve">občine </w:t>
      </w:r>
      <w:r w:rsidRPr="00016535">
        <w:rPr>
          <w:rFonts w:ascii="Arial" w:hAnsi="Arial" w:cs="Arial"/>
          <w:color w:val="000000" w:themeColor="text1"/>
        </w:rPr>
        <w:t>pristopil</w:t>
      </w:r>
      <w:r w:rsidR="003F15D1" w:rsidRPr="00016535">
        <w:rPr>
          <w:rFonts w:ascii="Arial" w:hAnsi="Arial" w:cs="Arial"/>
          <w:color w:val="000000" w:themeColor="text1"/>
        </w:rPr>
        <w:t>e</w:t>
      </w:r>
      <w:r w:rsidRPr="00016535">
        <w:rPr>
          <w:rFonts w:ascii="Arial" w:hAnsi="Arial" w:cs="Arial"/>
          <w:color w:val="000000" w:themeColor="text1"/>
        </w:rPr>
        <w:t xml:space="preserve"> k </w:t>
      </w:r>
      <w:r w:rsidR="00E22309" w:rsidRPr="00016535">
        <w:rPr>
          <w:rFonts w:ascii="Arial" w:hAnsi="Arial" w:cs="Arial"/>
          <w:color w:val="000000" w:themeColor="text1"/>
        </w:rPr>
        <w:t xml:space="preserve">vzpostavitvi ESZ. </w:t>
      </w:r>
      <w:r w:rsidR="003F15D1" w:rsidRPr="00016535">
        <w:rPr>
          <w:rFonts w:ascii="Arial" w:hAnsi="Arial" w:cs="Arial"/>
          <w:color w:val="000000" w:themeColor="text1"/>
        </w:rPr>
        <w:t xml:space="preserve">Pri tem ministrstvo zagotovi tehnične pogoje za vodenje zbirke podatkov </w:t>
      </w:r>
      <w:r w:rsidR="00E22309" w:rsidRPr="00016535">
        <w:rPr>
          <w:rFonts w:ascii="Arial" w:hAnsi="Arial" w:cs="Arial"/>
          <w:color w:val="000000" w:themeColor="text1"/>
        </w:rPr>
        <w:t>ESZ</w:t>
      </w:r>
      <w:r w:rsidR="00794728" w:rsidRPr="00016535">
        <w:rPr>
          <w:rFonts w:ascii="Arial" w:hAnsi="Arial" w:cs="Arial"/>
          <w:color w:val="000000" w:themeColor="text1"/>
        </w:rPr>
        <w:t xml:space="preserve"> </w:t>
      </w:r>
      <w:r w:rsidR="00585471">
        <w:rPr>
          <w:rFonts w:ascii="Arial" w:hAnsi="Arial" w:cs="Arial"/>
          <w:color w:val="000000" w:themeColor="text1"/>
        </w:rPr>
        <w:t>na državni ravni</w:t>
      </w:r>
      <w:r w:rsidR="00C12D2B">
        <w:rPr>
          <w:rFonts w:ascii="Arial" w:hAnsi="Arial" w:cs="Arial"/>
          <w:color w:val="000000" w:themeColor="text1"/>
        </w:rPr>
        <w:t xml:space="preserve"> </w:t>
      </w:r>
      <w:r w:rsidR="00C12D2B">
        <w:rPr>
          <w:rFonts w:ascii="Arial" w:hAnsi="Arial" w:cs="Arial"/>
        </w:rPr>
        <w:t>(252. člen ZUreP</w:t>
      </w:r>
      <w:r w:rsidR="00585471">
        <w:rPr>
          <w:rFonts w:ascii="Arial" w:hAnsi="Arial" w:cs="Arial"/>
        </w:rPr>
        <w:noBreakHyphen/>
      </w:r>
      <w:r w:rsidR="00C12D2B">
        <w:rPr>
          <w:rFonts w:ascii="Arial" w:hAnsi="Arial" w:cs="Arial"/>
        </w:rPr>
        <w:t>2)</w:t>
      </w:r>
      <w:r w:rsidR="00585471">
        <w:rPr>
          <w:rFonts w:ascii="Arial" w:hAnsi="Arial" w:cs="Arial"/>
        </w:rPr>
        <w:t>.</w:t>
      </w:r>
      <w:r w:rsidR="003F15D1" w:rsidRPr="00016535">
        <w:rPr>
          <w:rFonts w:ascii="Arial" w:hAnsi="Arial" w:cs="Arial"/>
          <w:color w:val="000000" w:themeColor="text1"/>
        </w:rPr>
        <w:t xml:space="preserve"> ESZ na državni ravni </w:t>
      </w:r>
      <w:r w:rsidR="00794728" w:rsidRPr="00016535">
        <w:rPr>
          <w:rFonts w:ascii="Arial" w:hAnsi="Arial" w:cs="Arial"/>
          <w:color w:val="000000" w:themeColor="text1"/>
        </w:rPr>
        <w:t xml:space="preserve">bo </w:t>
      </w:r>
      <w:r w:rsidR="00D265C4" w:rsidRPr="00016535">
        <w:rPr>
          <w:rFonts w:ascii="Arial" w:hAnsi="Arial" w:cs="Arial"/>
          <w:color w:val="000000" w:themeColor="text1"/>
        </w:rPr>
        <w:t>integrirana v PIS</w:t>
      </w:r>
      <w:r w:rsidR="00794728" w:rsidRPr="00016535">
        <w:rPr>
          <w:rFonts w:ascii="Arial" w:hAnsi="Arial" w:cs="Arial"/>
          <w:color w:val="000000" w:themeColor="text1"/>
        </w:rPr>
        <w:t xml:space="preserve">, ki ga za opravljanje nalog države in </w:t>
      </w:r>
      <w:r w:rsidR="00794728" w:rsidRPr="00016535">
        <w:rPr>
          <w:rFonts w:ascii="Arial" w:hAnsi="Arial" w:cs="Arial"/>
          <w:color w:val="000000" w:themeColor="text1"/>
        </w:rPr>
        <w:lastRenderedPageBreak/>
        <w:t>podporo občinam ter za omogočanje elektronskega poslovanja na področju urejanja prostora in graditve vodi in vzdržuje ministrstvo.</w:t>
      </w:r>
    </w:p>
    <w:p w:rsidR="00A4798D" w:rsidRPr="00016535" w:rsidRDefault="00A4798D" w:rsidP="006F10B7">
      <w:pPr>
        <w:jc w:val="both"/>
        <w:rPr>
          <w:rFonts w:ascii="Arial" w:hAnsi="Arial" w:cs="Arial"/>
          <w:lang w:eastAsia="sl-SI"/>
        </w:rPr>
      </w:pPr>
      <w:r w:rsidRPr="00016535">
        <w:rPr>
          <w:rFonts w:ascii="Arial" w:hAnsi="Arial" w:cs="Arial"/>
          <w:lang w:eastAsia="sl-SI"/>
        </w:rPr>
        <w:t xml:space="preserve">Podatki </w:t>
      </w:r>
      <w:r w:rsidR="007831BA" w:rsidRPr="00016535">
        <w:rPr>
          <w:rFonts w:ascii="Arial" w:hAnsi="Arial" w:cs="Arial"/>
          <w:lang w:eastAsia="sl-SI"/>
        </w:rPr>
        <w:t xml:space="preserve">iz ESZ </w:t>
      </w:r>
      <w:r w:rsidRPr="00016535">
        <w:rPr>
          <w:rFonts w:ascii="Arial" w:hAnsi="Arial" w:cs="Arial"/>
          <w:lang w:eastAsia="sl-SI"/>
        </w:rPr>
        <w:t>bodo prikazovali stanje v prostoru, ki je posledica procesov prostorskega načrtovanja, graditve objektov in evidentiranja nepremičnin. Podatki bodo prosto dostopni in bodo služili:</w:t>
      </w:r>
    </w:p>
    <w:p w:rsidR="00A4798D" w:rsidRPr="00016535" w:rsidRDefault="00A4798D" w:rsidP="00F65B97">
      <w:pPr>
        <w:pStyle w:val="Odstavekseznama"/>
        <w:numPr>
          <w:ilvl w:val="0"/>
          <w:numId w:val="2"/>
        </w:numPr>
        <w:spacing w:after="160"/>
        <w:jc w:val="both"/>
        <w:rPr>
          <w:rFonts w:ascii="Arial" w:hAnsi="Arial" w:cs="Arial"/>
        </w:rPr>
      </w:pPr>
      <w:r w:rsidRPr="00016535">
        <w:rPr>
          <w:rFonts w:ascii="Arial" w:hAnsi="Arial" w:cs="Arial"/>
        </w:rPr>
        <w:t>načrtovanju namenske rabe prostora, prostorskih izvedbenih pogoje</w:t>
      </w:r>
      <w:r w:rsidR="00DB28E3" w:rsidRPr="00016535">
        <w:rPr>
          <w:rFonts w:ascii="Arial" w:hAnsi="Arial" w:cs="Arial"/>
        </w:rPr>
        <w:t>v oz.</w:t>
      </w:r>
      <w:r w:rsidRPr="00016535">
        <w:rPr>
          <w:rFonts w:ascii="Arial" w:hAnsi="Arial" w:cs="Arial"/>
        </w:rPr>
        <w:t xml:space="preserve"> novih stavbnih zemljišč v postopku priprave</w:t>
      </w:r>
      <w:r w:rsidR="00474BD7" w:rsidRPr="00016535">
        <w:rPr>
          <w:rFonts w:ascii="Arial" w:hAnsi="Arial" w:cs="Arial"/>
        </w:rPr>
        <w:t>,</w:t>
      </w:r>
    </w:p>
    <w:p w:rsidR="00A4798D" w:rsidRPr="00016535" w:rsidRDefault="00A4798D" w:rsidP="00F65B97">
      <w:pPr>
        <w:pStyle w:val="Odstavekseznama"/>
        <w:numPr>
          <w:ilvl w:val="0"/>
          <w:numId w:val="2"/>
        </w:numPr>
        <w:spacing w:after="160"/>
        <w:jc w:val="both"/>
        <w:rPr>
          <w:rFonts w:ascii="Arial" w:hAnsi="Arial" w:cs="Arial"/>
        </w:rPr>
      </w:pPr>
      <w:r w:rsidRPr="00016535">
        <w:rPr>
          <w:rFonts w:ascii="Arial" w:hAnsi="Arial" w:cs="Arial"/>
        </w:rPr>
        <w:t>izdelavi občinskih prostorskih aktov,</w:t>
      </w:r>
    </w:p>
    <w:p w:rsidR="00A4798D" w:rsidRPr="00016535" w:rsidRDefault="00A4798D" w:rsidP="00F65B97">
      <w:pPr>
        <w:pStyle w:val="Odstavekseznama"/>
        <w:numPr>
          <w:ilvl w:val="0"/>
          <w:numId w:val="2"/>
        </w:numPr>
        <w:spacing w:after="160"/>
        <w:jc w:val="both"/>
        <w:rPr>
          <w:rFonts w:ascii="Arial" w:hAnsi="Arial" w:cs="Arial"/>
        </w:rPr>
      </w:pPr>
      <w:r w:rsidRPr="00016535">
        <w:rPr>
          <w:rFonts w:ascii="Arial" w:hAnsi="Arial" w:cs="Arial"/>
        </w:rPr>
        <w:t>načrtovanju komunalne opreme,</w:t>
      </w:r>
    </w:p>
    <w:p w:rsidR="00A4798D" w:rsidRPr="00016535" w:rsidRDefault="00A4798D" w:rsidP="00F65B97">
      <w:pPr>
        <w:pStyle w:val="Odstavekseznama"/>
        <w:numPr>
          <w:ilvl w:val="0"/>
          <w:numId w:val="2"/>
        </w:numPr>
        <w:spacing w:after="160"/>
        <w:jc w:val="both"/>
        <w:rPr>
          <w:rFonts w:ascii="Arial" w:hAnsi="Arial" w:cs="Arial"/>
        </w:rPr>
      </w:pPr>
      <w:r w:rsidRPr="00016535">
        <w:rPr>
          <w:rFonts w:ascii="Arial" w:hAnsi="Arial" w:cs="Arial"/>
        </w:rPr>
        <w:t>izvajanju ukrepov zemljiške politike za sanacijo in zagotavljanje ustrezne parcelne in lastniške strukture,</w:t>
      </w:r>
    </w:p>
    <w:p w:rsidR="00A4798D" w:rsidRPr="00016535" w:rsidRDefault="00A4798D" w:rsidP="00F65B97">
      <w:pPr>
        <w:pStyle w:val="Odstavekseznama"/>
        <w:numPr>
          <w:ilvl w:val="0"/>
          <w:numId w:val="2"/>
        </w:numPr>
        <w:spacing w:after="160"/>
        <w:jc w:val="both"/>
        <w:rPr>
          <w:rFonts w:ascii="Arial" w:hAnsi="Arial" w:cs="Arial"/>
        </w:rPr>
      </w:pPr>
      <w:r w:rsidRPr="00016535">
        <w:rPr>
          <w:rFonts w:ascii="Arial" w:hAnsi="Arial" w:cs="Arial"/>
        </w:rPr>
        <w:t>zagotavljanju cenovno dostopnih zemljišč za bivanje in delo,</w:t>
      </w:r>
    </w:p>
    <w:p w:rsidR="00A4798D" w:rsidRPr="00016535" w:rsidRDefault="00A4798D" w:rsidP="00F65B97">
      <w:pPr>
        <w:pStyle w:val="Odstavekseznama"/>
        <w:numPr>
          <w:ilvl w:val="0"/>
          <w:numId w:val="2"/>
        </w:numPr>
        <w:spacing w:after="160"/>
        <w:jc w:val="both"/>
        <w:rPr>
          <w:rFonts w:ascii="Arial" w:hAnsi="Arial" w:cs="Arial"/>
        </w:rPr>
      </w:pPr>
      <w:r w:rsidRPr="00016535">
        <w:rPr>
          <w:rFonts w:ascii="Arial" w:hAnsi="Arial" w:cs="Arial"/>
        </w:rPr>
        <w:t>gospodarjenju z zemljišči v javnem interesu,</w:t>
      </w:r>
    </w:p>
    <w:p w:rsidR="00A4798D" w:rsidRPr="00016535" w:rsidRDefault="00A4798D" w:rsidP="00F65B97">
      <w:pPr>
        <w:pStyle w:val="Odstavekseznama"/>
        <w:numPr>
          <w:ilvl w:val="0"/>
          <w:numId w:val="2"/>
        </w:numPr>
        <w:spacing w:after="160"/>
        <w:jc w:val="both"/>
        <w:rPr>
          <w:rFonts w:ascii="Arial" w:hAnsi="Arial" w:cs="Arial"/>
        </w:rPr>
      </w:pPr>
      <w:r w:rsidRPr="00016535">
        <w:rPr>
          <w:rFonts w:ascii="Arial" w:hAnsi="Arial" w:cs="Arial"/>
        </w:rPr>
        <w:t>odmeri dajatev na stavbnih zemljiščih in</w:t>
      </w:r>
    </w:p>
    <w:p w:rsidR="00A4798D" w:rsidRPr="00016535" w:rsidRDefault="00A4798D" w:rsidP="00F65B97">
      <w:pPr>
        <w:pStyle w:val="Odstavekseznama"/>
        <w:numPr>
          <w:ilvl w:val="0"/>
          <w:numId w:val="2"/>
        </w:numPr>
        <w:spacing w:after="160"/>
        <w:jc w:val="both"/>
        <w:rPr>
          <w:rFonts w:ascii="Arial" w:hAnsi="Arial" w:cs="Arial"/>
        </w:rPr>
      </w:pPr>
      <w:r w:rsidRPr="00016535">
        <w:rPr>
          <w:rFonts w:ascii="Arial" w:hAnsi="Arial" w:cs="Arial"/>
        </w:rPr>
        <w:t>vrednotenju stavbnih zemljišč.</w:t>
      </w:r>
    </w:p>
    <w:p w:rsidR="008750A1" w:rsidRPr="00016535" w:rsidRDefault="000F0F2F" w:rsidP="006F10B7">
      <w:pPr>
        <w:jc w:val="both"/>
        <w:rPr>
          <w:rFonts w:ascii="Arial" w:hAnsi="Arial" w:cs="Arial"/>
        </w:rPr>
      </w:pPr>
      <w:r w:rsidRPr="00016535">
        <w:rPr>
          <w:rFonts w:ascii="Arial" w:hAnsi="Arial" w:cs="Arial"/>
        </w:rPr>
        <w:t>Za potrebe ugotavljanja dejanskega stanja v prostoru se vzpostavi EDR</w:t>
      </w:r>
      <w:r w:rsidR="00BA7025">
        <w:rPr>
          <w:rFonts w:ascii="Arial" w:hAnsi="Arial" w:cs="Arial"/>
        </w:rPr>
        <w:t xml:space="preserve"> (253. člen ZUreP-2)</w:t>
      </w:r>
      <w:r w:rsidRPr="00016535">
        <w:rPr>
          <w:rFonts w:ascii="Arial" w:hAnsi="Arial" w:cs="Arial"/>
        </w:rPr>
        <w:t xml:space="preserve">. </w:t>
      </w:r>
      <w:r w:rsidR="008750A1" w:rsidRPr="00016535">
        <w:rPr>
          <w:rFonts w:ascii="Arial" w:hAnsi="Arial" w:cs="Arial"/>
        </w:rPr>
        <w:t>V EDR se vodijo podatki</w:t>
      </w:r>
      <w:r w:rsidR="00162208" w:rsidRPr="00016535">
        <w:rPr>
          <w:rFonts w:ascii="Arial" w:hAnsi="Arial" w:cs="Arial"/>
        </w:rPr>
        <w:t xml:space="preserve"> o</w:t>
      </w:r>
      <w:r w:rsidR="008750A1" w:rsidRPr="00016535">
        <w:rPr>
          <w:rFonts w:ascii="Arial" w:hAnsi="Arial" w:cs="Arial"/>
        </w:rPr>
        <w:t xml:space="preserve"> dejanski rabi poseljenih zemljiščih, ki so evidentirana v ESZ.</w:t>
      </w:r>
    </w:p>
    <w:p w:rsidR="002A0E90" w:rsidRPr="00016535" w:rsidRDefault="002A0E90" w:rsidP="002A0E90">
      <w:pPr>
        <w:jc w:val="both"/>
        <w:rPr>
          <w:rFonts w:ascii="Arial" w:hAnsi="Arial" w:cs="Arial"/>
          <w:color w:val="000000" w:themeColor="text1"/>
        </w:rPr>
      </w:pPr>
      <w:r w:rsidRPr="00016535">
        <w:rPr>
          <w:rFonts w:ascii="Arial" w:hAnsi="Arial" w:cs="Arial"/>
          <w:color w:val="000000" w:themeColor="text1"/>
        </w:rPr>
        <w:t>Za vzpostavitev in zagotavljanje rednega delovanja storitev ESZ</w:t>
      </w:r>
      <w:r w:rsidR="00D265C4" w:rsidRPr="00016535">
        <w:rPr>
          <w:rFonts w:ascii="Arial" w:hAnsi="Arial" w:cs="Arial"/>
          <w:color w:val="000000" w:themeColor="text1"/>
        </w:rPr>
        <w:t xml:space="preserve"> na državni ravni</w:t>
      </w:r>
      <w:r w:rsidR="00773535" w:rsidRPr="00016535">
        <w:rPr>
          <w:rFonts w:ascii="Arial" w:hAnsi="Arial" w:cs="Arial"/>
          <w:color w:val="000000" w:themeColor="text1"/>
        </w:rPr>
        <w:t xml:space="preserve"> in EDR</w:t>
      </w:r>
      <w:r w:rsidRPr="00016535">
        <w:rPr>
          <w:rFonts w:ascii="Arial" w:hAnsi="Arial" w:cs="Arial"/>
          <w:color w:val="000000" w:themeColor="text1"/>
        </w:rPr>
        <w:t xml:space="preserve"> lahko ministrstvo s posameznimi upravljavci zbirk podatkov oz. storitev v zvezi z njimi</w:t>
      </w:r>
      <w:r w:rsidR="00773535" w:rsidRPr="00016535">
        <w:rPr>
          <w:rFonts w:ascii="Arial" w:hAnsi="Arial" w:cs="Arial"/>
          <w:color w:val="000000" w:themeColor="text1"/>
        </w:rPr>
        <w:t>,</w:t>
      </w:r>
      <w:r w:rsidRPr="00016535">
        <w:rPr>
          <w:rFonts w:ascii="Arial" w:hAnsi="Arial" w:cs="Arial"/>
          <w:color w:val="000000" w:themeColor="text1"/>
        </w:rPr>
        <w:t xml:space="preserve"> sklene dogovor, s katerim se podrobneje opredelijo pravice in dolžnosti udeležencev, pravila za dostop in uporabo podatkov, uporabo storitev in drugo. </w:t>
      </w:r>
    </w:p>
    <w:p w:rsidR="00A4798D" w:rsidRDefault="00F31924" w:rsidP="002A0E90">
      <w:pPr>
        <w:jc w:val="both"/>
        <w:rPr>
          <w:rFonts w:ascii="Arial" w:hAnsi="Arial" w:cs="Arial"/>
        </w:rPr>
      </w:pPr>
      <w:r w:rsidRPr="00016535">
        <w:rPr>
          <w:rFonts w:ascii="Arial" w:hAnsi="Arial" w:cs="Arial"/>
          <w:lang w:eastAsia="sl-SI"/>
        </w:rPr>
        <w:t>Namene tega naročila je vzpostavitev ESZ na državni ravni</w:t>
      </w:r>
      <w:r w:rsidR="008750A1" w:rsidRPr="00016535">
        <w:rPr>
          <w:rFonts w:ascii="Arial" w:hAnsi="Arial" w:cs="Arial"/>
          <w:lang w:eastAsia="sl-SI"/>
        </w:rPr>
        <w:t xml:space="preserve"> in vzpostavitev EDR</w:t>
      </w:r>
      <w:r w:rsidRPr="00016535">
        <w:rPr>
          <w:rFonts w:ascii="Arial" w:hAnsi="Arial" w:cs="Arial"/>
          <w:lang w:eastAsia="sl-SI"/>
        </w:rPr>
        <w:t xml:space="preserve">. </w:t>
      </w:r>
      <w:r w:rsidR="002A0E90" w:rsidRPr="00016535">
        <w:rPr>
          <w:rFonts w:ascii="Arial" w:hAnsi="Arial" w:cs="Arial"/>
        </w:rPr>
        <w:t>Dokument je namenjen opisu zahtev za načrtovanje, razvoj ter uvedbo ESZ</w:t>
      </w:r>
      <w:r w:rsidR="00D265C4" w:rsidRPr="00016535">
        <w:rPr>
          <w:rFonts w:ascii="Arial" w:hAnsi="Arial" w:cs="Arial"/>
        </w:rPr>
        <w:t xml:space="preserve"> na državni ravni</w:t>
      </w:r>
      <w:r w:rsidR="002A0E90" w:rsidRPr="00016535">
        <w:rPr>
          <w:rFonts w:ascii="Arial" w:hAnsi="Arial" w:cs="Arial"/>
        </w:rPr>
        <w:t xml:space="preserve"> in EDR.</w:t>
      </w:r>
    </w:p>
    <w:p w:rsidR="006A0824" w:rsidRPr="00016535" w:rsidRDefault="006A0824" w:rsidP="002A0E90">
      <w:pPr>
        <w:jc w:val="both"/>
        <w:rPr>
          <w:rFonts w:ascii="Arial" w:hAnsi="Arial" w:cs="Arial"/>
          <w:b/>
          <w:sz w:val="24"/>
          <w:szCs w:val="24"/>
        </w:rPr>
      </w:pPr>
    </w:p>
    <w:p w:rsidR="009B5576" w:rsidRPr="00016535" w:rsidRDefault="009B5576" w:rsidP="000E6ED3">
      <w:pPr>
        <w:pStyle w:val="Naslov2"/>
        <w:rPr>
          <w:rFonts w:ascii="Arial" w:hAnsi="Arial"/>
        </w:rPr>
      </w:pPr>
      <w:bookmarkStart w:id="5" w:name="_Toc24969292"/>
      <w:r w:rsidRPr="00016535">
        <w:rPr>
          <w:rFonts w:ascii="Arial" w:hAnsi="Arial"/>
        </w:rPr>
        <w:t>Predmet naročila</w:t>
      </w:r>
      <w:bookmarkEnd w:id="5"/>
    </w:p>
    <w:p w:rsidR="00131572" w:rsidRPr="00016535" w:rsidRDefault="00F31924" w:rsidP="006F10B7">
      <w:pPr>
        <w:jc w:val="both"/>
        <w:rPr>
          <w:rFonts w:ascii="Arial" w:hAnsi="Arial" w:cs="Arial"/>
        </w:rPr>
      </w:pPr>
      <w:r w:rsidRPr="00016535">
        <w:rPr>
          <w:rFonts w:ascii="Arial" w:hAnsi="Arial" w:cs="Arial"/>
        </w:rPr>
        <w:t xml:space="preserve">Javno </w:t>
      </w:r>
      <w:r w:rsidR="00376098" w:rsidRPr="00016535">
        <w:rPr>
          <w:rFonts w:ascii="Arial" w:hAnsi="Arial" w:cs="Arial"/>
        </w:rPr>
        <w:t xml:space="preserve">naročilo </w:t>
      </w:r>
      <w:r w:rsidR="000C0AD8" w:rsidRPr="00016535">
        <w:rPr>
          <w:rFonts w:ascii="Arial" w:hAnsi="Arial" w:cs="Arial"/>
        </w:rPr>
        <w:t>»</w:t>
      </w:r>
      <w:r w:rsidR="002B40F9" w:rsidRPr="00016535">
        <w:rPr>
          <w:rFonts w:ascii="Arial" w:hAnsi="Arial" w:cs="Arial"/>
          <w:b/>
        </w:rPr>
        <w:t>Informacijska podpora za vodenje podatkov o poseljenih zemljiščih in evidence stavbnih zemljišč</w:t>
      </w:r>
      <w:r w:rsidR="000C0AD8" w:rsidRPr="00016535">
        <w:rPr>
          <w:rFonts w:ascii="Arial" w:hAnsi="Arial" w:cs="Arial"/>
        </w:rPr>
        <w:t xml:space="preserve">« </w:t>
      </w:r>
      <w:r w:rsidR="00376098" w:rsidRPr="00016535">
        <w:rPr>
          <w:rFonts w:ascii="Arial" w:hAnsi="Arial" w:cs="Arial"/>
        </w:rPr>
        <w:t xml:space="preserve">vključuje načrtovanje </w:t>
      </w:r>
      <w:r w:rsidR="001B4B40" w:rsidRPr="00016535">
        <w:rPr>
          <w:rFonts w:ascii="Arial" w:hAnsi="Arial" w:cs="Arial"/>
        </w:rPr>
        <w:t>(</w:t>
      </w:r>
      <w:r w:rsidRPr="00016535">
        <w:rPr>
          <w:rFonts w:ascii="Arial" w:hAnsi="Arial" w:cs="Arial"/>
        </w:rPr>
        <w:t>analiz</w:t>
      </w:r>
      <w:r w:rsidR="00376098" w:rsidRPr="00016535">
        <w:rPr>
          <w:rFonts w:ascii="Arial" w:hAnsi="Arial" w:cs="Arial"/>
        </w:rPr>
        <w:t>a</w:t>
      </w:r>
      <w:r w:rsidRPr="00016535">
        <w:rPr>
          <w:rFonts w:ascii="Arial" w:hAnsi="Arial" w:cs="Arial"/>
        </w:rPr>
        <w:t xml:space="preserve"> in projekt za izvedbo</w:t>
      </w:r>
      <w:r w:rsidR="00376098" w:rsidRPr="00016535">
        <w:rPr>
          <w:rFonts w:ascii="Arial" w:hAnsi="Arial" w:cs="Arial"/>
        </w:rPr>
        <w:t xml:space="preserve"> (v nadaljevanju PZI</w:t>
      </w:r>
      <w:r w:rsidRPr="00016535">
        <w:rPr>
          <w:rFonts w:ascii="Arial" w:hAnsi="Arial" w:cs="Arial"/>
        </w:rPr>
        <w:t>)</w:t>
      </w:r>
      <w:r w:rsidR="001B4B40" w:rsidRPr="00016535">
        <w:rPr>
          <w:rFonts w:ascii="Arial" w:hAnsi="Arial" w:cs="Arial"/>
        </w:rPr>
        <w:t>)</w:t>
      </w:r>
      <w:r w:rsidRPr="00016535">
        <w:rPr>
          <w:rFonts w:ascii="Arial" w:hAnsi="Arial" w:cs="Arial"/>
        </w:rPr>
        <w:t xml:space="preserve">, razvoj in uvedbo </w:t>
      </w:r>
      <w:r w:rsidR="00376098" w:rsidRPr="00016535">
        <w:rPr>
          <w:rFonts w:ascii="Arial" w:hAnsi="Arial" w:cs="Arial"/>
        </w:rPr>
        <w:t>ESZ na državni ravni</w:t>
      </w:r>
      <w:r w:rsidR="00042BE2" w:rsidRPr="00016535">
        <w:rPr>
          <w:rFonts w:ascii="Arial" w:hAnsi="Arial" w:cs="Arial"/>
        </w:rPr>
        <w:t xml:space="preserve">, razvoj in vzpostavitev </w:t>
      </w:r>
      <w:r w:rsidR="00165C89" w:rsidRPr="00016535">
        <w:rPr>
          <w:rFonts w:ascii="Arial" w:hAnsi="Arial" w:cs="Arial"/>
        </w:rPr>
        <w:t>povezovanja ESZ na državni ravni z ESZ</w:t>
      </w:r>
      <w:r w:rsidR="008B46DF" w:rsidRPr="00016535">
        <w:rPr>
          <w:rFonts w:ascii="Arial" w:hAnsi="Arial" w:cs="Arial"/>
        </w:rPr>
        <w:t xml:space="preserve"> na lokalni ravni</w:t>
      </w:r>
      <w:r w:rsidR="00371161" w:rsidRPr="00016535">
        <w:rPr>
          <w:rFonts w:ascii="Arial" w:hAnsi="Arial" w:cs="Arial"/>
        </w:rPr>
        <w:t>, načrtovanje,</w:t>
      </w:r>
      <w:r w:rsidR="00DE56E6" w:rsidRPr="00016535">
        <w:rPr>
          <w:rFonts w:ascii="Arial" w:hAnsi="Arial" w:cs="Arial"/>
        </w:rPr>
        <w:t xml:space="preserve"> razvoj in uvedbo EDR</w:t>
      </w:r>
      <w:r w:rsidRPr="00016535">
        <w:rPr>
          <w:rFonts w:ascii="Arial" w:hAnsi="Arial" w:cs="Arial"/>
        </w:rPr>
        <w:t xml:space="preserve"> ter </w:t>
      </w:r>
      <w:r w:rsidR="00376098" w:rsidRPr="00016535">
        <w:rPr>
          <w:rFonts w:ascii="Arial" w:hAnsi="Arial" w:cs="Arial"/>
        </w:rPr>
        <w:t xml:space="preserve">vso </w:t>
      </w:r>
      <w:r w:rsidRPr="00016535">
        <w:rPr>
          <w:rFonts w:ascii="Arial" w:hAnsi="Arial" w:cs="Arial"/>
        </w:rPr>
        <w:t>spremljajoč</w:t>
      </w:r>
      <w:r w:rsidR="00376098" w:rsidRPr="00016535">
        <w:rPr>
          <w:rFonts w:ascii="Arial" w:hAnsi="Arial" w:cs="Arial"/>
        </w:rPr>
        <w:t>o</w:t>
      </w:r>
      <w:r w:rsidRPr="00016535">
        <w:rPr>
          <w:rFonts w:ascii="Arial" w:hAnsi="Arial" w:cs="Arial"/>
        </w:rPr>
        <w:t xml:space="preserve"> dokumentacij</w:t>
      </w:r>
      <w:r w:rsidR="00376098" w:rsidRPr="00016535">
        <w:rPr>
          <w:rFonts w:ascii="Arial" w:hAnsi="Arial" w:cs="Arial"/>
        </w:rPr>
        <w:t>o</w:t>
      </w:r>
      <w:r w:rsidRPr="00016535">
        <w:rPr>
          <w:rFonts w:ascii="Arial" w:hAnsi="Arial" w:cs="Arial"/>
        </w:rPr>
        <w:t xml:space="preserve">. </w:t>
      </w:r>
    </w:p>
    <w:p w:rsidR="0006526E" w:rsidRDefault="0006526E" w:rsidP="0006526E">
      <w:pPr>
        <w:spacing w:before="200"/>
        <w:jc w:val="both"/>
        <w:rPr>
          <w:rFonts w:ascii="Arial" w:hAnsi="Arial" w:cs="Arial"/>
          <w:color w:val="000000" w:themeColor="text1"/>
          <w:lang w:eastAsia="sl-SI"/>
        </w:rPr>
      </w:pPr>
      <w:r w:rsidRPr="00016535">
        <w:rPr>
          <w:rFonts w:ascii="Arial" w:hAnsi="Arial" w:cs="Arial"/>
          <w:color w:val="000000" w:themeColor="text1"/>
          <w:lang w:eastAsia="sl-SI"/>
        </w:rPr>
        <w:t xml:space="preserve">Predmet tega javnega naročila je tudi </w:t>
      </w:r>
      <w:r w:rsidRPr="00016535">
        <w:rPr>
          <w:rFonts w:ascii="Arial" w:hAnsi="Arial" w:cs="Arial"/>
          <w:color w:val="000000" w:themeColor="text1"/>
        </w:rPr>
        <w:t xml:space="preserve">vzpostavitev inicialnega stanja oz. uskladitev podatkov iz </w:t>
      </w:r>
      <w:r w:rsidRPr="00016535">
        <w:rPr>
          <w:rFonts w:ascii="Arial" w:hAnsi="Arial" w:cs="Arial"/>
        </w:rPr>
        <w:t>ESZ na državni ravni v prehodnem obdobju</w:t>
      </w:r>
      <w:r w:rsidRPr="00016535">
        <w:rPr>
          <w:rFonts w:ascii="Arial" w:hAnsi="Arial" w:cs="Arial"/>
          <w:color w:val="000000" w:themeColor="text1"/>
        </w:rPr>
        <w:t xml:space="preserve"> s podatki katastra nepremičnin ter migracija usklajenih podatkov</w:t>
      </w:r>
      <w:r w:rsidRPr="00016535">
        <w:rPr>
          <w:rFonts w:ascii="Arial" w:hAnsi="Arial" w:cs="Arial"/>
          <w:color w:val="000000" w:themeColor="text1"/>
          <w:lang w:eastAsia="sl-SI"/>
        </w:rPr>
        <w:t xml:space="preserve"> v nov informacijski sistem. </w:t>
      </w:r>
    </w:p>
    <w:p w:rsidR="006A0824" w:rsidRPr="00016535" w:rsidRDefault="006A0824" w:rsidP="0006526E">
      <w:pPr>
        <w:spacing w:before="200"/>
        <w:jc w:val="both"/>
        <w:rPr>
          <w:rFonts w:ascii="Arial" w:hAnsi="Arial" w:cs="Arial"/>
          <w:color w:val="000000" w:themeColor="text1"/>
          <w:lang w:eastAsia="sl-SI"/>
        </w:rPr>
      </w:pPr>
    </w:p>
    <w:p w:rsidR="009B5576" w:rsidRPr="00016535" w:rsidRDefault="009B5576" w:rsidP="00C7493C">
      <w:pPr>
        <w:pStyle w:val="Naslov2"/>
        <w:rPr>
          <w:rFonts w:ascii="Arial" w:hAnsi="Arial"/>
        </w:rPr>
      </w:pPr>
      <w:bookmarkStart w:id="6" w:name="_Toc24969293"/>
      <w:r w:rsidRPr="00016535">
        <w:rPr>
          <w:rFonts w:ascii="Arial" w:hAnsi="Arial"/>
        </w:rPr>
        <w:t>Pravne podlage</w:t>
      </w:r>
      <w:bookmarkEnd w:id="6"/>
    </w:p>
    <w:p w:rsidR="009C300F" w:rsidRPr="00016535" w:rsidRDefault="00474BD7" w:rsidP="006F10B7">
      <w:pPr>
        <w:rPr>
          <w:rFonts w:ascii="Arial" w:hAnsi="Arial" w:cs="Arial"/>
        </w:rPr>
      </w:pPr>
      <w:r w:rsidRPr="00016535">
        <w:rPr>
          <w:rFonts w:ascii="Arial" w:hAnsi="Arial" w:cs="Arial"/>
        </w:rPr>
        <w:t>Predpisi povezani s področjem tega naročila so:</w:t>
      </w:r>
    </w:p>
    <w:p w:rsidR="00474BD7" w:rsidRPr="00016535" w:rsidRDefault="00474BD7" w:rsidP="00F65B97">
      <w:pPr>
        <w:pStyle w:val="Odstavekseznama"/>
        <w:numPr>
          <w:ilvl w:val="0"/>
          <w:numId w:val="2"/>
        </w:numPr>
        <w:spacing w:after="160"/>
        <w:jc w:val="both"/>
        <w:rPr>
          <w:rFonts w:ascii="Arial" w:hAnsi="Arial" w:cs="Arial"/>
        </w:rPr>
      </w:pPr>
      <w:r w:rsidRPr="00016535">
        <w:rPr>
          <w:rFonts w:ascii="Arial" w:hAnsi="Arial" w:cs="Arial"/>
        </w:rPr>
        <w:lastRenderedPageBreak/>
        <w:t>Zakon o urejanju prostora (ZUreP-2),</w:t>
      </w:r>
    </w:p>
    <w:p w:rsidR="00410539" w:rsidRDefault="00410539" w:rsidP="00F65B97">
      <w:pPr>
        <w:pStyle w:val="Odstavekseznama"/>
        <w:numPr>
          <w:ilvl w:val="0"/>
          <w:numId w:val="2"/>
        </w:numPr>
        <w:spacing w:after="160"/>
        <w:jc w:val="both"/>
        <w:rPr>
          <w:rFonts w:ascii="Arial" w:hAnsi="Arial" w:cs="Arial"/>
        </w:rPr>
      </w:pPr>
      <w:r w:rsidRPr="00016535">
        <w:rPr>
          <w:rFonts w:ascii="Arial" w:hAnsi="Arial" w:cs="Arial"/>
        </w:rPr>
        <w:t>Pravilnik o metodologiji za masovni zajem poseljenih zemljišč (</w:t>
      </w:r>
      <w:r w:rsidR="0006526E" w:rsidRPr="00016535">
        <w:rPr>
          <w:rFonts w:ascii="Arial" w:hAnsi="Arial" w:cs="Arial"/>
        </w:rPr>
        <w:t>podzakonski akt v postopku sprej</w:t>
      </w:r>
      <w:r w:rsidRPr="00016535">
        <w:rPr>
          <w:rFonts w:ascii="Arial" w:hAnsi="Arial" w:cs="Arial"/>
        </w:rPr>
        <w:t>emanja),</w:t>
      </w:r>
    </w:p>
    <w:p w:rsidR="00E6488E" w:rsidRDefault="00E6488E" w:rsidP="00F65B97">
      <w:pPr>
        <w:pStyle w:val="Odstavekseznama"/>
        <w:numPr>
          <w:ilvl w:val="0"/>
          <w:numId w:val="2"/>
        </w:numPr>
        <w:spacing w:after="160"/>
        <w:jc w:val="both"/>
        <w:rPr>
          <w:rFonts w:ascii="Arial" w:hAnsi="Arial" w:cs="Arial"/>
        </w:rPr>
      </w:pPr>
      <w:r>
        <w:rPr>
          <w:rFonts w:ascii="Arial" w:hAnsi="Arial" w:cs="Arial"/>
        </w:rPr>
        <w:t>Met</w:t>
      </w:r>
      <w:r w:rsidR="00DE5162">
        <w:rPr>
          <w:rFonts w:ascii="Arial" w:hAnsi="Arial" w:cs="Arial"/>
        </w:rPr>
        <w:t xml:space="preserve">odologija za masovni </w:t>
      </w:r>
      <w:r>
        <w:rPr>
          <w:rFonts w:ascii="Arial" w:hAnsi="Arial" w:cs="Arial"/>
        </w:rPr>
        <w:t>zajem poseljenih zemljišč in dejanske rabe poseljenih zemljišč</w:t>
      </w:r>
      <w:r w:rsidR="0019299D">
        <w:rPr>
          <w:rFonts w:ascii="Arial" w:hAnsi="Arial" w:cs="Arial"/>
        </w:rPr>
        <w:t>.</w:t>
      </w:r>
    </w:p>
    <w:p w:rsidR="006A0824" w:rsidRDefault="006A0824" w:rsidP="006A0824">
      <w:pPr>
        <w:spacing w:after="160"/>
        <w:jc w:val="both"/>
        <w:rPr>
          <w:rFonts w:ascii="Arial" w:hAnsi="Arial" w:cs="Arial"/>
        </w:rPr>
        <w:sectPr w:rsidR="006A0824">
          <w:pgSz w:w="11906" w:h="16838"/>
          <w:pgMar w:top="1417" w:right="1417" w:bottom="1417" w:left="1417" w:header="708" w:footer="708" w:gutter="0"/>
          <w:cols w:space="708"/>
          <w:docGrid w:linePitch="360"/>
        </w:sectPr>
      </w:pPr>
    </w:p>
    <w:p w:rsidR="009B5576" w:rsidRPr="00016535" w:rsidRDefault="009B5576" w:rsidP="00C7493C">
      <w:pPr>
        <w:pStyle w:val="Naslov1"/>
        <w:rPr>
          <w:rFonts w:ascii="Arial" w:hAnsi="Arial"/>
        </w:rPr>
      </w:pPr>
      <w:bookmarkStart w:id="7" w:name="_Toc24969294"/>
      <w:r w:rsidRPr="00016535">
        <w:rPr>
          <w:rFonts w:ascii="Arial" w:hAnsi="Arial"/>
        </w:rPr>
        <w:lastRenderedPageBreak/>
        <w:t>Obstoječe stanje</w:t>
      </w:r>
      <w:bookmarkEnd w:id="7"/>
    </w:p>
    <w:p w:rsidR="002914EE" w:rsidRPr="00016535" w:rsidRDefault="002914EE" w:rsidP="002914EE">
      <w:pPr>
        <w:jc w:val="both"/>
        <w:rPr>
          <w:rFonts w:ascii="Arial" w:eastAsia="Calibri" w:hAnsi="Arial" w:cs="Arial"/>
        </w:rPr>
      </w:pPr>
      <w:r w:rsidRPr="00016535">
        <w:rPr>
          <w:rFonts w:ascii="Arial" w:eastAsia="Calibri" w:hAnsi="Arial" w:cs="Arial"/>
        </w:rPr>
        <w:t xml:space="preserve">Osrednja evidenca za izvajanje ukrepov zemljiške politike </w:t>
      </w:r>
      <w:r w:rsidR="00BA55A0" w:rsidRPr="00016535">
        <w:rPr>
          <w:rFonts w:ascii="Arial" w:eastAsia="Calibri" w:hAnsi="Arial" w:cs="Arial"/>
        </w:rPr>
        <w:t>je</w:t>
      </w:r>
      <w:r w:rsidRPr="00016535">
        <w:rPr>
          <w:rFonts w:ascii="Arial" w:eastAsia="Calibri" w:hAnsi="Arial" w:cs="Arial"/>
        </w:rPr>
        <w:t xml:space="preserve"> ESZ. V ESZ se </w:t>
      </w:r>
      <w:r w:rsidR="00DE093A">
        <w:rPr>
          <w:rFonts w:ascii="Arial" w:eastAsia="Calibri" w:hAnsi="Arial" w:cs="Arial"/>
        </w:rPr>
        <w:t xml:space="preserve">bodo </w:t>
      </w:r>
      <w:r w:rsidRPr="00016535">
        <w:rPr>
          <w:rFonts w:ascii="Arial" w:eastAsia="Calibri" w:hAnsi="Arial" w:cs="Arial"/>
        </w:rPr>
        <w:t>vodi</w:t>
      </w:r>
      <w:r w:rsidR="00DE093A">
        <w:rPr>
          <w:rFonts w:ascii="Arial" w:eastAsia="Calibri" w:hAnsi="Arial" w:cs="Arial"/>
        </w:rPr>
        <w:t>li</w:t>
      </w:r>
      <w:r w:rsidRPr="00016535">
        <w:rPr>
          <w:rFonts w:ascii="Arial" w:eastAsia="Calibri" w:hAnsi="Arial" w:cs="Arial"/>
        </w:rPr>
        <w:t xml:space="preserve"> podatki o pozidanih stavbnih zemljiščih, </w:t>
      </w:r>
      <w:r w:rsidR="00445D9E" w:rsidRPr="00016535">
        <w:rPr>
          <w:rFonts w:ascii="Arial" w:eastAsia="Calibri" w:hAnsi="Arial" w:cs="Arial"/>
        </w:rPr>
        <w:t>z izjemo</w:t>
      </w:r>
      <w:r w:rsidRPr="00016535">
        <w:rPr>
          <w:rFonts w:ascii="Arial" w:eastAsia="Calibri" w:hAnsi="Arial" w:cs="Arial"/>
        </w:rPr>
        <w:t xml:space="preserve"> podatkov o z</w:t>
      </w:r>
      <w:r w:rsidR="00445D9E" w:rsidRPr="00016535">
        <w:rPr>
          <w:rFonts w:ascii="Arial" w:eastAsia="Calibri" w:hAnsi="Arial" w:cs="Arial"/>
        </w:rPr>
        <w:t>emljiščih na katerih se nahaja javna cestna in javna železniška infrastruktura</w:t>
      </w:r>
      <w:r w:rsidRPr="00016535">
        <w:rPr>
          <w:rFonts w:ascii="Arial" w:eastAsia="Calibri" w:hAnsi="Arial" w:cs="Arial"/>
        </w:rPr>
        <w:t>, in podatk</w:t>
      </w:r>
      <w:r w:rsidR="00445D9E" w:rsidRPr="00016535">
        <w:rPr>
          <w:rFonts w:ascii="Arial" w:eastAsia="Calibri" w:hAnsi="Arial" w:cs="Arial"/>
        </w:rPr>
        <w:t>i</w:t>
      </w:r>
      <w:r w:rsidRPr="00016535">
        <w:rPr>
          <w:rFonts w:ascii="Arial" w:eastAsia="Calibri" w:hAnsi="Arial" w:cs="Arial"/>
        </w:rPr>
        <w:t xml:space="preserve"> o nepozidanih stavbnih zemljiščih </w:t>
      </w:r>
      <w:r w:rsidR="00445D9E" w:rsidRPr="00016535">
        <w:rPr>
          <w:rFonts w:ascii="Arial" w:eastAsia="Calibri" w:hAnsi="Arial" w:cs="Arial"/>
        </w:rPr>
        <w:t>s pripadajočimi</w:t>
      </w:r>
      <w:r w:rsidRPr="00016535">
        <w:rPr>
          <w:rFonts w:ascii="Arial" w:eastAsia="Calibri" w:hAnsi="Arial" w:cs="Arial"/>
        </w:rPr>
        <w:t xml:space="preserve"> razvojni</w:t>
      </w:r>
      <w:r w:rsidR="00445D9E" w:rsidRPr="00016535">
        <w:rPr>
          <w:rFonts w:ascii="Arial" w:eastAsia="Calibri" w:hAnsi="Arial" w:cs="Arial"/>
        </w:rPr>
        <w:t>mi stopnjami</w:t>
      </w:r>
      <w:r w:rsidRPr="00016535">
        <w:rPr>
          <w:rFonts w:ascii="Arial" w:eastAsia="Calibri" w:hAnsi="Arial" w:cs="Arial"/>
        </w:rPr>
        <w:t>.</w:t>
      </w:r>
    </w:p>
    <w:p w:rsidR="00BA55A0" w:rsidRPr="00016535" w:rsidRDefault="00BA55A0" w:rsidP="002914EE">
      <w:pPr>
        <w:jc w:val="both"/>
        <w:rPr>
          <w:rFonts w:ascii="Arial" w:eastAsia="Calibri" w:hAnsi="Arial" w:cs="Arial"/>
        </w:rPr>
      </w:pPr>
      <w:r w:rsidRPr="00016535">
        <w:rPr>
          <w:rFonts w:ascii="Arial" w:eastAsia="Calibri" w:hAnsi="Arial" w:cs="Arial"/>
        </w:rPr>
        <w:t xml:space="preserve">ESZ </w:t>
      </w:r>
      <w:r w:rsidR="00DE093A">
        <w:rPr>
          <w:rFonts w:ascii="Arial" w:eastAsia="Calibri" w:hAnsi="Arial" w:cs="Arial"/>
        </w:rPr>
        <w:t>bo</w:t>
      </w:r>
      <w:r w:rsidRPr="00016535">
        <w:rPr>
          <w:rFonts w:ascii="Arial" w:eastAsia="Calibri" w:hAnsi="Arial" w:cs="Arial"/>
        </w:rPr>
        <w:t xml:space="preserve"> operativno razdeljena na </w:t>
      </w:r>
      <w:r w:rsidR="00877C94" w:rsidRPr="00016535">
        <w:rPr>
          <w:rFonts w:ascii="Arial" w:eastAsia="Calibri" w:hAnsi="Arial" w:cs="Arial"/>
        </w:rPr>
        <w:t>državno</w:t>
      </w:r>
      <w:r w:rsidRPr="00016535">
        <w:rPr>
          <w:rFonts w:ascii="Arial" w:eastAsia="Calibri" w:hAnsi="Arial" w:cs="Arial"/>
        </w:rPr>
        <w:t xml:space="preserve"> in lokalno raven. Na </w:t>
      </w:r>
      <w:r w:rsidR="00877C94" w:rsidRPr="00016535">
        <w:rPr>
          <w:rFonts w:ascii="Arial" w:eastAsia="Calibri" w:hAnsi="Arial" w:cs="Arial"/>
        </w:rPr>
        <w:t>državni</w:t>
      </w:r>
      <w:r w:rsidRPr="00016535">
        <w:rPr>
          <w:rFonts w:ascii="Arial" w:eastAsia="Calibri" w:hAnsi="Arial" w:cs="Arial"/>
        </w:rPr>
        <w:t xml:space="preserve"> ravni je za prehodno obdobje, t.j. do vzpostavitve informacijske rešitve za ESZ</w:t>
      </w:r>
      <w:r w:rsidR="00BB47DC" w:rsidRPr="00016535">
        <w:rPr>
          <w:rFonts w:ascii="Arial" w:eastAsia="Calibri" w:hAnsi="Arial" w:cs="Arial"/>
        </w:rPr>
        <w:t xml:space="preserve"> na državni ravni</w:t>
      </w:r>
      <w:r w:rsidRPr="00016535">
        <w:rPr>
          <w:rFonts w:ascii="Arial" w:eastAsia="Calibri" w:hAnsi="Arial" w:cs="Arial"/>
        </w:rPr>
        <w:t xml:space="preserve"> in EDR, ki </w:t>
      </w:r>
      <w:r w:rsidR="00654261" w:rsidRPr="00016535">
        <w:rPr>
          <w:rFonts w:ascii="Arial" w:eastAsia="Calibri" w:hAnsi="Arial" w:cs="Arial"/>
        </w:rPr>
        <w:t>sta</w:t>
      </w:r>
      <w:r w:rsidRPr="00016535">
        <w:rPr>
          <w:rFonts w:ascii="Arial" w:eastAsia="Calibri" w:hAnsi="Arial" w:cs="Arial"/>
        </w:rPr>
        <w:t xml:space="preserve"> predmet tega javnega naročila,</w:t>
      </w:r>
      <w:r w:rsidR="00E12FE1" w:rsidRPr="00016535">
        <w:rPr>
          <w:rFonts w:ascii="Arial" w:eastAsia="Calibri" w:hAnsi="Arial" w:cs="Arial"/>
        </w:rPr>
        <w:t xml:space="preserve"> vzpostavljen </w:t>
      </w:r>
      <w:r w:rsidR="004E4CAF" w:rsidRPr="00016535">
        <w:rPr>
          <w:rFonts w:ascii="Arial" w:hAnsi="Arial" w:cs="Arial"/>
        </w:rPr>
        <w:t>ESZ na državni ravni v prehodnem obdobju</w:t>
      </w:r>
      <w:r w:rsidR="00E12FE1" w:rsidRPr="00016535">
        <w:rPr>
          <w:rFonts w:ascii="Arial" w:eastAsia="Calibri" w:hAnsi="Arial" w:cs="Arial"/>
        </w:rPr>
        <w:t xml:space="preserve"> (glej </w:t>
      </w:r>
      <w:r w:rsidR="005D7201">
        <w:rPr>
          <w:rFonts w:ascii="Arial" w:eastAsia="Calibri" w:hAnsi="Arial" w:cs="Arial"/>
        </w:rPr>
        <w:t>poglavje 2.2</w:t>
      </w:r>
      <w:r w:rsidR="00E12FE1" w:rsidRPr="00016535">
        <w:rPr>
          <w:rFonts w:ascii="Arial" w:eastAsia="Calibri" w:hAnsi="Arial" w:cs="Arial"/>
        </w:rPr>
        <w:t xml:space="preserve">), kjer se zbirajo podatki masovnega zajema </w:t>
      </w:r>
      <w:r w:rsidR="005D7201">
        <w:rPr>
          <w:rFonts w:ascii="Arial" w:eastAsia="Calibri" w:hAnsi="Arial" w:cs="Arial"/>
        </w:rPr>
        <w:t xml:space="preserve">t.j. </w:t>
      </w:r>
      <w:r w:rsidR="00E12FE1" w:rsidRPr="00016535">
        <w:rPr>
          <w:rFonts w:ascii="Arial" w:eastAsia="Calibri" w:hAnsi="Arial" w:cs="Arial"/>
        </w:rPr>
        <w:t>predlog poseljenih zemljišč. Na lokalni ravni ESZ</w:t>
      </w:r>
      <w:r w:rsidR="005D7201">
        <w:rPr>
          <w:rFonts w:ascii="Arial" w:eastAsia="Calibri" w:hAnsi="Arial" w:cs="Arial"/>
        </w:rPr>
        <w:t xml:space="preserve"> vzpostavijo občine</w:t>
      </w:r>
      <w:r w:rsidR="0062627A">
        <w:rPr>
          <w:rFonts w:ascii="Arial" w:eastAsia="Calibri" w:hAnsi="Arial" w:cs="Arial"/>
        </w:rPr>
        <w:t>.</w:t>
      </w:r>
      <w:r w:rsidR="005D7201">
        <w:rPr>
          <w:rFonts w:ascii="Arial" w:eastAsia="Calibri" w:hAnsi="Arial" w:cs="Arial"/>
        </w:rPr>
        <w:t xml:space="preserve"> </w:t>
      </w:r>
      <w:r w:rsidR="0062627A">
        <w:rPr>
          <w:rFonts w:ascii="Arial" w:eastAsia="Calibri" w:hAnsi="Arial" w:cs="Arial"/>
        </w:rPr>
        <w:t>ESZ na lokalni ravni</w:t>
      </w:r>
      <w:r w:rsidR="008314FB">
        <w:rPr>
          <w:rFonts w:ascii="Arial" w:eastAsia="Calibri" w:hAnsi="Arial" w:cs="Arial"/>
        </w:rPr>
        <w:t xml:space="preserve"> se</w:t>
      </w:r>
      <w:r w:rsidR="00E12FE1" w:rsidRPr="00016535">
        <w:rPr>
          <w:rFonts w:ascii="Arial" w:eastAsia="Calibri" w:hAnsi="Arial" w:cs="Arial"/>
        </w:rPr>
        <w:t xml:space="preserve"> še ne vzpostavlja. Občine imajo za potrebe prikazovanja podatkov iz nepremičninskih evidenc</w:t>
      </w:r>
      <w:r w:rsidR="00DB5B05">
        <w:rPr>
          <w:rFonts w:ascii="Arial" w:eastAsia="Calibri" w:hAnsi="Arial" w:cs="Arial"/>
        </w:rPr>
        <w:t xml:space="preserve"> in</w:t>
      </w:r>
      <w:r w:rsidR="00E12FE1" w:rsidRPr="00016535">
        <w:rPr>
          <w:rFonts w:ascii="Arial" w:eastAsia="Calibri" w:hAnsi="Arial" w:cs="Arial"/>
        </w:rPr>
        <w:t xml:space="preserve"> za potrebe prikazovanja, vodenja </w:t>
      </w:r>
      <w:r w:rsidR="00DB5B05">
        <w:rPr>
          <w:rFonts w:ascii="Arial" w:eastAsia="Calibri" w:hAnsi="Arial" w:cs="Arial"/>
        </w:rPr>
        <w:t>ter</w:t>
      </w:r>
      <w:r w:rsidR="00DB5B05" w:rsidRPr="00016535">
        <w:rPr>
          <w:rFonts w:ascii="Arial" w:eastAsia="Calibri" w:hAnsi="Arial" w:cs="Arial"/>
        </w:rPr>
        <w:t xml:space="preserve"> </w:t>
      </w:r>
      <w:r w:rsidR="00E12FE1" w:rsidRPr="00016535">
        <w:rPr>
          <w:rFonts w:ascii="Arial" w:eastAsia="Calibri" w:hAnsi="Arial" w:cs="Arial"/>
        </w:rPr>
        <w:t xml:space="preserve">vzdrževanja različnih prostorskih podatkov, ki so v pristojnosti občin, vzpostavljene različne geografske </w:t>
      </w:r>
      <w:r w:rsidR="00DE093A">
        <w:rPr>
          <w:rFonts w:ascii="Arial" w:eastAsia="Calibri" w:hAnsi="Arial" w:cs="Arial"/>
        </w:rPr>
        <w:t>in druge informacijske sisteme</w:t>
      </w:r>
      <w:r w:rsidR="00E12FE1" w:rsidRPr="00016535">
        <w:rPr>
          <w:rFonts w:ascii="Arial" w:eastAsia="Calibri" w:hAnsi="Arial" w:cs="Arial"/>
        </w:rPr>
        <w:t xml:space="preserve">. </w:t>
      </w:r>
      <w:r w:rsidR="00D62E8D">
        <w:rPr>
          <w:rFonts w:ascii="Arial" w:eastAsia="Calibri" w:hAnsi="Arial" w:cs="Arial"/>
        </w:rPr>
        <w:t xml:space="preserve">Omenjeni informacijski sistemi lahko predstavljajo osnovo </w:t>
      </w:r>
      <w:r w:rsidR="00DB5B05">
        <w:rPr>
          <w:rFonts w:ascii="Arial" w:eastAsia="Calibri" w:hAnsi="Arial" w:cs="Arial"/>
        </w:rPr>
        <w:t xml:space="preserve">za </w:t>
      </w:r>
      <w:r w:rsidR="00D62E8D">
        <w:rPr>
          <w:rFonts w:ascii="Arial" w:eastAsia="Calibri" w:hAnsi="Arial" w:cs="Arial"/>
        </w:rPr>
        <w:t>ESZ na lokalni ravni.</w:t>
      </w:r>
      <w:r w:rsidR="00E12FE1" w:rsidRPr="00016535">
        <w:rPr>
          <w:rFonts w:ascii="Arial" w:eastAsia="Calibri" w:hAnsi="Arial" w:cs="Arial"/>
        </w:rPr>
        <w:t xml:space="preserve"> </w:t>
      </w:r>
      <w:r w:rsidR="00FA661D">
        <w:rPr>
          <w:rFonts w:ascii="Arial" w:eastAsia="Calibri" w:hAnsi="Arial" w:cs="Arial"/>
        </w:rPr>
        <w:t>ESZ na lokalni ravni n</w:t>
      </w:r>
      <w:r w:rsidR="00F775A5">
        <w:rPr>
          <w:rFonts w:ascii="Arial" w:eastAsia="Calibri" w:hAnsi="Arial" w:cs="Arial"/>
        </w:rPr>
        <w:t>i predmet tega javnega naročila!</w:t>
      </w:r>
    </w:p>
    <w:p w:rsidR="004F0F90" w:rsidRPr="00016535" w:rsidRDefault="00C20441" w:rsidP="004F0F90">
      <w:pPr>
        <w:pStyle w:val="Default"/>
        <w:spacing w:after="200" w:line="276" w:lineRule="auto"/>
        <w:jc w:val="both"/>
        <w:rPr>
          <w:sz w:val="22"/>
          <w:szCs w:val="22"/>
        </w:rPr>
      </w:pPr>
      <w:r>
        <w:rPr>
          <w:sz w:val="22"/>
          <w:szCs w:val="22"/>
        </w:rPr>
        <w:t xml:space="preserve">Ministrstvo za namen zbiranja podatkov o poseljenih zemljiščih, izvaja masovni zajem poseljenih zemljišč in dejanske rabe poseljenih zemljišč. </w:t>
      </w:r>
      <w:r w:rsidR="00E12FE1" w:rsidRPr="00016535">
        <w:rPr>
          <w:sz w:val="22"/>
          <w:szCs w:val="22"/>
        </w:rPr>
        <w:t>Z</w:t>
      </w:r>
      <w:r w:rsidR="004F0F90" w:rsidRPr="00016535">
        <w:rPr>
          <w:sz w:val="22"/>
          <w:szCs w:val="22"/>
        </w:rPr>
        <w:t xml:space="preserve">a </w:t>
      </w:r>
      <w:r>
        <w:rPr>
          <w:sz w:val="22"/>
          <w:szCs w:val="22"/>
        </w:rPr>
        <w:t>potrebe</w:t>
      </w:r>
      <w:r w:rsidRPr="00016535">
        <w:rPr>
          <w:sz w:val="22"/>
          <w:szCs w:val="22"/>
        </w:rPr>
        <w:t xml:space="preserve"> </w:t>
      </w:r>
      <w:r w:rsidR="004F0F90" w:rsidRPr="00016535">
        <w:rPr>
          <w:sz w:val="22"/>
          <w:szCs w:val="22"/>
        </w:rPr>
        <w:t xml:space="preserve">izvedbe masovnega zajema poseljenih zemljišč in dejanske rabe poseljenih zemljišč ter </w:t>
      </w:r>
      <w:r w:rsidR="00DB5B05">
        <w:rPr>
          <w:sz w:val="22"/>
          <w:szCs w:val="22"/>
        </w:rPr>
        <w:t xml:space="preserve">za </w:t>
      </w:r>
      <w:r w:rsidR="00340868">
        <w:rPr>
          <w:sz w:val="22"/>
          <w:szCs w:val="22"/>
        </w:rPr>
        <w:t xml:space="preserve">shranjevanje in </w:t>
      </w:r>
      <w:r w:rsidR="004F0F90" w:rsidRPr="00016535">
        <w:rPr>
          <w:sz w:val="22"/>
          <w:szCs w:val="22"/>
        </w:rPr>
        <w:t>prikazovanj</w:t>
      </w:r>
      <w:r w:rsidR="00340868">
        <w:rPr>
          <w:sz w:val="22"/>
          <w:szCs w:val="22"/>
        </w:rPr>
        <w:t>e</w:t>
      </w:r>
      <w:r w:rsidR="004F0F90" w:rsidRPr="00016535">
        <w:rPr>
          <w:sz w:val="22"/>
          <w:szCs w:val="22"/>
        </w:rPr>
        <w:t xml:space="preserve"> rezultatov masovnega zajem</w:t>
      </w:r>
      <w:r w:rsidR="00E12FE1" w:rsidRPr="00016535">
        <w:rPr>
          <w:sz w:val="22"/>
          <w:szCs w:val="22"/>
        </w:rPr>
        <w:t>,</w:t>
      </w:r>
      <w:r w:rsidR="004F0F90" w:rsidRPr="00016535">
        <w:rPr>
          <w:sz w:val="22"/>
          <w:szCs w:val="22"/>
        </w:rPr>
        <w:t xml:space="preserve"> so</w:t>
      </w:r>
      <w:r w:rsidR="00E12FE1" w:rsidRPr="00016535">
        <w:rPr>
          <w:sz w:val="22"/>
          <w:szCs w:val="22"/>
        </w:rPr>
        <w:t xml:space="preserve"> vzpostavljene naslednje informacijske rešitve</w:t>
      </w:r>
      <w:r w:rsidR="004F0F90" w:rsidRPr="00016535">
        <w:rPr>
          <w:sz w:val="22"/>
          <w:szCs w:val="22"/>
        </w:rPr>
        <w:t>:</w:t>
      </w:r>
    </w:p>
    <w:p w:rsidR="004F0F90" w:rsidRPr="00016535" w:rsidRDefault="00614D8B" w:rsidP="00F65B97">
      <w:pPr>
        <w:pStyle w:val="Default"/>
        <w:numPr>
          <w:ilvl w:val="0"/>
          <w:numId w:val="4"/>
        </w:numPr>
        <w:spacing w:after="31" w:line="276" w:lineRule="auto"/>
        <w:ind w:left="709" w:hanging="357"/>
        <w:jc w:val="both"/>
        <w:rPr>
          <w:sz w:val="22"/>
          <w:szCs w:val="22"/>
        </w:rPr>
      </w:pPr>
      <w:r w:rsidRPr="00016535">
        <w:rPr>
          <w:sz w:val="22"/>
          <w:szCs w:val="22"/>
        </w:rPr>
        <w:t xml:space="preserve">Sistem za spremljanje in kontrolo masovnega zajema </w:t>
      </w:r>
      <w:r w:rsidR="004F0F90" w:rsidRPr="00016535">
        <w:rPr>
          <w:sz w:val="22"/>
          <w:szCs w:val="22"/>
        </w:rPr>
        <w:t>poseljenih zemljišč in dejanske rabe poseljenih zemljišč.</w:t>
      </w:r>
    </w:p>
    <w:p w:rsidR="00614D8B" w:rsidRPr="006A0824" w:rsidRDefault="00813C5E" w:rsidP="00F65B97">
      <w:pPr>
        <w:pStyle w:val="Default"/>
        <w:numPr>
          <w:ilvl w:val="0"/>
          <w:numId w:val="4"/>
        </w:numPr>
        <w:spacing w:after="200" w:line="276" w:lineRule="auto"/>
        <w:ind w:left="709" w:hanging="357"/>
        <w:jc w:val="both"/>
        <w:rPr>
          <w:rStyle w:val="Hiperpovezava"/>
          <w:color w:val="000000"/>
          <w:sz w:val="22"/>
          <w:szCs w:val="22"/>
          <w:u w:val="none"/>
        </w:rPr>
      </w:pPr>
      <w:r>
        <w:rPr>
          <w:sz w:val="22"/>
          <w:szCs w:val="22"/>
        </w:rPr>
        <w:t xml:space="preserve">ESZ </w:t>
      </w:r>
      <w:r w:rsidRPr="00813C5E">
        <w:rPr>
          <w:sz w:val="22"/>
          <w:szCs w:val="22"/>
        </w:rPr>
        <w:t>na državni ravni v prehodnem obdobju, kjer se zbirajo podatki masovnega zajema</w:t>
      </w:r>
      <w:r>
        <w:rPr>
          <w:sz w:val="22"/>
          <w:szCs w:val="22"/>
        </w:rPr>
        <w:t>.</w:t>
      </w:r>
      <w:r w:rsidRPr="00016535">
        <w:rPr>
          <w:sz w:val="22"/>
          <w:szCs w:val="22"/>
        </w:rPr>
        <w:t xml:space="preserve"> </w:t>
      </w:r>
      <w:r>
        <w:rPr>
          <w:sz w:val="22"/>
          <w:szCs w:val="22"/>
        </w:rPr>
        <w:t>Vpogled v podatke je omogočen preko s</w:t>
      </w:r>
      <w:r w:rsidR="00614D8B" w:rsidRPr="00016535">
        <w:rPr>
          <w:sz w:val="22"/>
          <w:szCs w:val="22"/>
        </w:rPr>
        <w:t>pletn</w:t>
      </w:r>
      <w:r>
        <w:rPr>
          <w:sz w:val="22"/>
          <w:szCs w:val="22"/>
        </w:rPr>
        <w:t xml:space="preserve">ega pregledovalnik, »Pregledovalnik </w:t>
      </w:r>
      <w:r w:rsidR="00102E23">
        <w:rPr>
          <w:sz w:val="22"/>
          <w:szCs w:val="22"/>
        </w:rPr>
        <w:t xml:space="preserve">podatkov </w:t>
      </w:r>
      <w:r>
        <w:rPr>
          <w:sz w:val="22"/>
          <w:szCs w:val="22"/>
        </w:rPr>
        <w:t>ESZ«</w:t>
      </w:r>
      <w:r w:rsidR="004F0F90" w:rsidRPr="00016535">
        <w:rPr>
          <w:sz w:val="22"/>
          <w:szCs w:val="22"/>
        </w:rPr>
        <w:t>.</w:t>
      </w:r>
      <w:r w:rsidR="00102E23">
        <w:rPr>
          <w:sz w:val="22"/>
          <w:szCs w:val="22"/>
        </w:rPr>
        <w:t xml:space="preserve"> Pregledovalnik je dostopen na spletni strani prostors</w:t>
      </w:r>
      <w:r w:rsidR="00D31547">
        <w:rPr>
          <w:sz w:val="22"/>
          <w:szCs w:val="22"/>
        </w:rPr>
        <w:t>kega informacijskega</w:t>
      </w:r>
      <w:r w:rsidR="002C1538">
        <w:rPr>
          <w:sz w:val="22"/>
          <w:szCs w:val="22"/>
        </w:rPr>
        <w:t xml:space="preserve"> sistema</w:t>
      </w:r>
      <w:r w:rsidR="00102E23">
        <w:rPr>
          <w:sz w:val="22"/>
          <w:szCs w:val="22"/>
        </w:rPr>
        <w:t xml:space="preserve"> </w:t>
      </w:r>
      <w:r w:rsidR="00D31547">
        <w:rPr>
          <w:sz w:val="22"/>
          <w:szCs w:val="22"/>
        </w:rPr>
        <w:t>(</w:t>
      </w:r>
      <w:hyperlink r:id="rId11" w:history="1">
        <w:r w:rsidR="00102E23" w:rsidRPr="00102E23">
          <w:rPr>
            <w:rStyle w:val="Hiperpovezava"/>
            <w:sz w:val="22"/>
            <w:szCs w:val="22"/>
          </w:rPr>
          <w:t>http://storitve.pis.gov.si/pis-jv/evidenca_stavbnih_zemljisc.html</w:t>
        </w:r>
      </w:hyperlink>
      <w:r w:rsidR="00D31547">
        <w:rPr>
          <w:rStyle w:val="Hiperpovezava"/>
          <w:sz w:val="22"/>
          <w:szCs w:val="22"/>
        </w:rPr>
        <w:t>).</w:t>
      </w:r>
    </w:p>
    <w:p w:rsidR="006A0824" w:rsidRPr="00016535" w:rsidRDefault="006A0824" w:rsidP="006A0824">
      <w:pPr>
        <w:pStyle w:val="Default"/>
        <w:spacing w:after="200" w:line="276" w:lineRule="auto"/>
        <w:jc w:val="both"/>
        <w:rPr>
          <w:sz w:val="22"/>
          <w:szCs w:val="22"/>
        </w:rPr>
      </w:pPr>
    </w:p>
    <w:p w:rsidR="004F0F90" w:rsidRPr="00016535" w:rsidRDefault="004F0F90" w:rsidP="004F0F90">
      <w:pPr>
        <w:pStyle w:val="Naslov2"/>
        <w:rPr>
          <w:rFonts w:ascii="Arial" w:eastAsiaTheme="minorEastAsia" w:hAnsi="Arial"/>
        </w:rPr>
      </w:pPr>
      <w:bookmarkStart w:id="8" w:name="_Ref535576659"/>
      <w:bookmarkStart w:id="9" w:name="_Toc535821800"/>
      <w:bookmarkStart w:id="10" w:name="_Toc24969295"/>
      <w:r w:rsidRPr="00016535">
        <w:rPr>
          <w:rFonts w:ascii="Arial" w:eastAsiaTheme="minorEastAsia" w:hAnsi="Arial"/>
        </w:rPr>
        <w:t xml:space="preserve">Sistem za spremljanje in kontrolo masovnega zajema poseljenih zemljišč in dejanske rabe </w:t>
      </w:r>
      <w:bookmarkEnd w:id="8"/>
      <w:bookmarkEnd w:id="9"/>
      <w:r w:rsidRPr="00016535">
        <w:rPr>
          <w:rFonts w:ascii="Arial" w:eastAsiaTheme="minorEastAsia" w:hAnsi="Arial"/>
        </w:rPr>
        <w:t>poseljenih zemljišč</w:t>
      </w:r>
      <w:bookmarkEnd w:id="10"/>
    </w:p>
    <w:p w:rsidR="004F0F90" w:rsidRPr="00016535" w:rsidRDefault="004F0F90" w:rsidP="00B125DA">
      <w:pPr>
        <w:pStyle w:val="Default"/>
        <w:spacing w:after="200" w:line="276" w:lineRule="auto"/>
        <w:jc w:val="both"/>
        <w:rPr>
          <w:sz w:val="22"/>
          <w:szCs w:val="22"/>
        </w:rPr>
      </w:pPr>
      <w:r w:rsidRPr="00016535">
        <w:rPr>
          <w:sz w:val="22"/>
          <w:szCs w:val="22"/>
        </w:rPr>
        <w:t xml:space="preserve">Sistem za spremljanje in kontrolo masovnega zajema </w:t>
      </w:r>
      <w:r w:rsidR="00B125DA" w:rsidRPr="00016535">
        <w:rPr>
          <w:sz w:val="22"/>
          <w:szCs w:val="22"/>
        </w:rPr>
        <w:t xml:space="preserve">poseljenih zemljišč in </w:t>
      </w:r>
      <w:r w:rsidRPr="00016535">
        <w:rPr>
          <w:sz w:val="22"/>
          <w:szCs w:val="22"/>
        </w:rPr>
        <w:t xml:space="preserve">dejanske rabe </w:t>
      </w:r>
      <w:r w:rsidR="00B125DA" w:rsidRPr="00016535">
        <w:rPr>
          <w:sz w:val="22"/>
          <w:szCs w:val="22"/>
        </w:rPr>
        <w:t>poseljenih zemljišč</w:t>
      </w:r>
      <w:r w:rsidRPr="00016535">
        <w:rPr>
          <w:sz w:val="22"/>
          <w:szCs w:val="22"/>
        </w:rPr>
        <w:t xml:space="preserve"> je namenjen izmenjavi podatkov med izvajanjem projekta, podpori pri izvedbi kontrol</w:t>
      </w:r>
      <w:r w:rsidR="00B140A3" w:rsidRPr="00016535">
        <w:rPr>
          <w:sz w:val="22"/>
          <w:szCs w:val="22"/>
        </w:rPr>
        <w:t>e rezultatov masovnega zajema,</w:t>
      </w:r>
      <w:r w:rsidRPr="00016535">
        <w:rPr>
          <w:sz w:val="22"/>
          <w:szCs w:val="22"/>
        </w:rPr>
        <w:t xml:space="preserve"> komunikaciji med </w:t>
      </w:r>
      <w:r w:rsidR="00E019D4">
        <w:rPr>
          <w:sz w:val="22"/>
          <w:szCs w:val="22"/>
        </w:rPr>
        <w:t>ministrstvom in izvajalcem masovnega zajema</w:t>
      </w:r>
      <w:r w:rsidR="00E019D4" w:rsidRPr="00016535">
        <w:rPr>
          <w:sz w:val="22"/>
          <w:szCs w:val="22"/>
        </w:rPr>
        <w:t xml:space="preserve"> </w:t>
      </w:r>
      <w:r w:rsidR="00E019D4">
        <w:rPr>
          <w:sz w:val="22"/>
          <w:szCs w:val="22"/>
        </w:rPr>
        <w:t>ter</w:t>
      </w:r>
      <w:r w:rsidR="00B140A3" w:rsidRPr="00016535">
        <w:rPr>
          <w:sz w:val="22"/>
          <w:szCs w:val="22"/>
        </w:rPr>
        <w:t xml:space="preserve"> hrambi podatkov v času izvajanja masovnega zajema</w:t>
      </w:r>
      <w:r w:rsidRPr="00016535">
        <w:rPr>
          <w:sz w:val="22"/>
          <w:szCs w:val="22"/>
        </w:rPr>
        <w:t xml:space="preserve">. Sistem ima </w:t>
      </w:r>
      <w:r w:rsidR="00B125DA" w:rsidRPr="00016535">
        <w:rPr>
          <w:sz w:val="22"/>
          <w:szCs w:val="22"/>
        </w:rPr>
        <w:t>spodaj navedene funkcionalnosti:</w:t>
      </w:r>
    </w:p>
    <w:p w:rsidR="004F0F90" w:rsidRPr="00016535" w:rsidRDefault="004F0F90" w:rsidP="00F65B97">
      <w:pPr>
        <w:pStyle w:val="Default"/>
        <w:numPr>
          <w:ilvl w:val="0"/>
          <w:numId w:val="4"/>
        </w:numPr>
        <w:spacing w:after="31" w:line="276" w:lineRule="auto"/>
        <w:ind w:left="709" w:hanging="357"/>
        <w:jc w:val="both"/>
        <w:rPr>
          <w:sz w:val="22"/>
          <w:szCs w:val="22"/>
        </w:rPr>
      </w:pPr>
      <w:r w:rsidRPr="00016535">
        <w:rPr>
          <w:sz w:val="22"/>
          <w:szCs w:val="22"/>
        </w:rPr>
        <w:t>uvoz podatkov v formatu</w:t>
      </w:r>
      <w:r w:rsidR="00B125DA" w:rsidRPr="00016535">
        <w:rPr>
          <w:sz w:val="22"/>
          <w:szCs w:val="22"/>
        </w:rPr>
        <w:t xml:space="preserve"> »</w:t>
      </w:r>
      <w:proofErr w:type="spellStart"/>
      <w:r w:rsidR="00B125DA" w:rsidRPr="00016535">
        <w:rPr>
          <w:sz w:val="22"/>
          <w:szCs w:val="22"/>
        </w:rPr>
        <w:t>shapefile</w:t>
      </w:r>
      <w:proofErr w:type="spellEnd"/>
      <w:r w:rsidR="00B125DA" w:rsidRPr="00016535">
        <w:rPr>
          <w:sz w:val="22"/>
          <w:szCs w:val="22"/>
        </w:rPr>
        <w:t>«</w:t>
      </w:r>
      <w:r w:rsidRPr="00016535">
        <w:rPr>
          <w:sz w:val="22"/>
          <w:szCs w:val="22"/>
        </w:rPr>
        <w:t>,</w:t>
      </w:r>
    </w:p>
    <w:p w:rsidR="004F0F90" w:rsidRPr="00016535" w:rsidRDefault="004F0F90" w:rsidP="00F65B97">
      <w:pPr>
        <w:pStyle w:val="Default"/>
        <w:numPr>
          <w:ilvl w:val="0"/>
          <w:numId w:val="4"/>
        </w:numPr>
        <w:spacing w:after="31" w:line="276" w:lineRule="auto"/>
        <w:ind w:left="709" w:hanging="357"/>
        <w:jc w:val="both"/>
        <w:rPr>
          <w:sz w:val="22"/>
          <w:szCs w:val="22"/>
        </w:rPr>
      </w:pPr>
      <w:r w:rsidRPr="00016535">
        <w:rPr>
          <w:sz w:val="22"/>
          <w:szCs w:val="22"/>
        </w:rPr>
        <w:t>izvedba tehničnih in vsebinskih kontrol masovnega zajema,</w:t>
      </w:r>
    </w:p>
    <w:p w:rsidR="004F0F90" w:rsidRPr="00016535" w:rsidRDefault="004F0F90" w:rsidP="00F65B97">
      <w:pPr>
        <w:pStyle w:val="Default"/>
        <w:numPr>
          <w:ilvl w:val="0"/>
          <w:numId w:val="4"/>
        </w:numPr>
        <w:spacing w:after="200" w:line="276" w:lineRule="auto"/>
        <w:ind w:left="709" w:hanging="357"/>
        <w:jc w:val="both"/>
        <w:rPr>
          <w:sz w:val="22"/>
          <w:szCs w:val="22"/>
        </w:rPr>
      </w:pPr>
      <w:r w:rsidRPr="00016535">
        <w:rPr>
          <w:sz w:val="22"/>
          <w:szCs w:val="22"/>
        </w:rPr>
        <w:t xml:space="preserve">izvoz </w:t>
      </w:r>
      <w:r w:rsidR="00494F7B" w:rsidRPr="00016535">
        <w:rPr>
          <w:sz w:val="22"/>
          <w:szCs w:val="22"/>
        </w:rPr>
        <w:t xml:space="preserve">urejenih </w:t>
      </w:r>
      <w:r w:rsidRPr="00016535">
        <w:rPr>
          <w:sz w:val="22"/>
          <w:szCs w:val="22"/>
        </w:rPr>
        <w:t>podatkov v formatu</w:t>
      </w:r>
      <w:r w:rsidR="00B125DA" w:rsidRPr="00016535">
        <w:rPr>
          <w:sz w:val="22"/>
          <w:szCs w:val="22"/>
        </w:rPr>
        <w:t xml:space="preserve"> »</w:t>
      </w:r>
      <w:proofErr w:type="spellStart"/>
      <w:r w:rsidR="00B125DA" w:rsidRPr="00016535">
        <w:rPr>
          <w:sz w:val="22"/>
          <w:szCs w:val="22"/>
        </w:rPr>
        <w:t>shapefile</w:t>
      </w:r>
      <w:proofErr w:type="spellEnd"/>
      <w:r w:rsidR="00B125DA" w:rsidRPr="00016535">
        <w:rPr>
          <w:sz w:val="22"/>
          <w:szCs w:val="22"/>
        </w:rPr>
        <w:t>«.</w:t>
      </w:r>
    </w:p>
    <w:p w:rsidR="004F0F90" w:rsidRPr="00016535" w:rsidRDefault="004E4CAF" w:rsidP="00145861">
      <w:pPr>
        <w:pStyle w:val="Naslov2"/>
        <w:rPr>
          <w:rFonts w:ascii="Arial" w:hAnsi="Arial"/>
        </w:rPr>
      </w:pPr>
      <w:bookmarkStart w:id="11" w:name="_Toc535821801"/>
      <w:bookmarkStart w:id="12" w:name="_Toc24969296"/>
      <w:r w:rsidRPr="00016535">
        <w:rPr>
          <w:rFonts w:ascii="Arial" w:hAnsi="Arial"/>
        </w:rPr>
        <w:lastRenderedPageBreak/>
        <w:t xml:space="preserve">ESZ na državni ravni v prehodnem obdobju </w:t>
      </w:r>
      <w:r w:rsidR="00B74DC2">
        <w:rPr>
          <w:rFonts w:ascii="Arial" w:hAnsi="Arial"/>
        </w:rPr>
        <w:t xml:space="preserve">in </w:t>
      </w:r>
      <w:r w:rsidR="00037F1B" w:rsidRPr="00016535">
        <w:rPr>
          <w:rFonts w:ascii="Arial" w:hAnsi="Arial"/>
        </w:rPr>
        <w:t>»P</w:t>
      </w:r>
      <w:r w:rsidR="004F0F90" w:rsidRPr="00016535">
        <w:rPr>
          <w:rFonts w:ascii="Arial" w:hAnsi="Arial"/>
        </w:rPr>
        <w:t>regledovalnik</w:t>
      </w:r>
      <w:bookmarkEnd w:id="11"/>
      <w:r w:rsidR="00F84D83">
        <w:rPr>
          <w:rFonts w:ascii="Arial" w:hAnsi="Arial"/>
        </w:rPr>
        <w:t xml:space="preserve"> v podatke</w:t>
      </w:r>
      <w:r w:rsidRPr="00016535">
        <w:rPr>
          <w:rFonts w:ascii="Arial" w:hAnsi="Arial"/>
        </w:rPr>
        <w:t xml:space="preserve"> ESZ</w:t>
      </w:r>
      <w:r w:rsidR="00037F1B" w:rsidRPr="00016535">
        <w:rPr>
          <w:rFonts w:ascii="Arial" w:hAnsi="Arial"/>
        </w:rPr>
        <w:t>«</w:t>
      </w:r>
      <w:bookmarkEnd w:id="12"/>
      <w:r w:rsidR="004F0F90" w:rsidRPr="00016535">
        <w:rPr>
          <w:rFonts w:ascii="Arial" w:hAnsi="Arial"/>
        </w:rPr>
        <w:t xml:space="preserve"> </w:t>
      </w:r>
    </w:p>
    <w:p w:rsidR="004F0F90" w:rsidRPr="00016535" w:rsidRDefault="005E1B38" w:rsidP="00145861">
      <w:pPr>
        <w:pStyle w:val="Default"/>
        <w:spacing w:after="200" w:line="276" w:lineRule="auto"/>
        <w:jc w:val="both"/>
        <w:rPr>
          <w:sz w:val="22"/>
          <w:szCs w:val="22"/>
        </w:rPr>
      </w:pPr>
      <w:r>
        <w:rPr>
          <w:sz w:val="22"/>
          <w:szCs w:val="22"/>
        </w:rPr>
        <w:t>Podatki masovnega zajema poseljenih zemljišč se zbirajo oz. shranjujejo v ESZ na državni ravni v prehodnem obdobju</w:t>
      </w:r>
      <w:r w:rsidR="008D7627">
        <w:rPr>
          <w:sz w:val="22"/>
          <w:szCs w:val="22"/>
        </w:rPr>
        <w:t xml:space="preserve">. </w:t>
      </w:r>
      <w:r w:rsidR="00F72C61" w:rsidRPr="00016535">
        <w:rPr>
          <w:sz w:val="22"/>
          <w:szCs w:val="22"/>
        </w:rPr>
        <w:t>Pregledovalnik</w:t>
      </w:r>
      <w:r w:rsidR="00B74DC2">
        <w:rPr>
          <w:sz w:val="22"/>
          <w:szCs w:val="22"/>
        </w:rPr>
        <w:t xml:space="preserve"> </w:t>
      </w:r>
      <w:r>
        <w:rPr>
          <w:sz w:val="22"/>
          <w:szCs w:val="22"/>
        </w:rPr>
        <w:t xml:space="preserve">v podatke </w:t>
      </w:r>
      <w:r w:rsidR="00B74DC2">
        <w:rPr>
          <w:sz w:val="22"/>
          <w:szCs w:val="22"/>
        </w:rPr>
        <w:t>ESZ</w:t>
      </w:r>
      <w:r w:rsidR="00F72C61" w:rsidRPr="00016535">
        <w:rPr>
          <w:sz w:val="22"/>
          <w:szCs w:val="22"/>
        </w:rPr>
        <w:t xml:space="preserve"> o</w:t>
      </w:r>
      <w:r w:rsidR="004F0F90" w:rsidRPr="00016535">
        <w:rPr>
          <w:sz w:val="22"/>
          <w:szCs w:val="22"/>
        </w:rPr>
        <w:t>mogoča vpogled v prostorske podatke</w:t>
      </w:r>
      <w:r w:rsidR="00B74DC2">
        <w:rPr>
          <w:sz w:val="22"/>
          <w:szCs w:val="22"/>
        </w:rPr>
        <w:t>,</w:t>
      </w:r>
      <w:r w:rsidR="004F0F90" w:rsidRPr="00016535">
        <w:rPr>
          <w:sz w:val="22"/>
          <w:szCs w:val="22"/>
        </w:rPr>
        <w:t xml:space="preserve"> s poudarkom na </w:t>
      </w:r>
      <w:r>
        <w:rPr>
          <w:sz w:val="22"/>
          <w:szCs w:val="22"/>
        </w:rPr>
        <w:t>poseljenih</w:t>
      </w:r>
      <w:r w:rsidR="004F0F90" w:rsidRPr="00016535">
        <w:rPr>
          <w:sz w:val="22"/>
          <w:szCs w:val="22"/>
        </w:rPr>
        <w:t xml:space="preserve"> zemljiščih</w:t>
      </w:r>
      <w:r w:rsidR="00F72C61" w:rsidRPr="00016535">
        <w:rPr>
          <w:sz w:val="22"/>
          <w:szCs w:val="22"/>
        </w:rPr>
        <w:t xml:space="preserve"> in prenos podatkov masovnega zajema, t.j. predlog</w:t>
      </w:r>
      <w:r w:rsidR="00B140A3" w:rsidRPr="00016535">
        <w:rPr>
          <w:sz w:val="22"/>
          <w:szCs w:val="22"/>
        </w:rPr>
        <w:t>a</w:t>
      </w:r>
      <w:r w:rsidR="00F72C61" w:rsidRPr="00016535">
        <w:rPr>
          <w:sz w:val="22"/>
          <w:szCs w:val="22"/>
        </w:rPr>
        <w:t xml:space="preserve"> poseljenih zemljišč ter tehničnega poročila</w:t>
      </w:r>
      <w:r w:rsidR="004F0F90" w:rsidRPr="00016535">
        <w:rPr>
          <w:sz w:val="22"/>
          <w:szCs w:val="22"/>
        </w:rPr>
        <w:t>. Upravljavec je Ministrstvo za okolje in prostor, ki vodi in vzdržuje</w:t>
      </w:r>
      <w:r w:rsidR="001D6BEF">
        <w:rPr>
          <w:sz w:val="22"/>
          <w:szCs w:val="22"/>
        </w:rPr>
        <w:t xml:space="preserve"> to</w:t>
      </w:r>
      <w:r w:rsidR="004F0F90" w:rsidRPr="00016535">
        <w:rPr>
          <w:sz w:val="22"/>
          <w:szCs w:val="22"/>
        </w:rPr>
        <w:t xml:space="preserve"> javno dostopno storitev. </w:t>
      </w:r>
      <w:r w:rsidR="00F636DA">
        <w:rPr>
          <w:sz w:val="22"/>
          <w:szCs w:val="22"/>
        </w:rPr>
        <w:t>ESZ na državni ravni v prehodnem obdobju</w:t>
      </w:r>
      <w:r w:rsidR="004F0F90" w:rsidRPr="00016535">
        <w:rPr>
          <w:sz w:val="22"/>
          <w:szCs w:val="22"/>
        </w:rPr>
        <w:t xml:space="preserve"> ima spodaj navedene funkcionalnosti:</w:t>
      </w:r>
    </w:p>
    <w:p w:rsidR="004F0F90" w:rsidRPr="00016535" w:rsidRDefault="004F0F90" w:rsidP="00F65B97">
      <w:pPr>
        <w:pStyle w:val="Default"/>
        <w:numPr>
          <w:ilvl w:val="0"/>
          <w:numId w:val="4"/>
        </w:numPr>
        <w:spacing w:after="31" w:line="276" w:lineRule="auto"/>
        <w:ind w:left="709" w:hanging="357"/>
        <w:jc w:val="both"/>
        <w:rPr>
          <w:sz w:val="22"/>
          <w:szCs w:val="22"/>
        </w:rPr>
      </w:pPr>
      <w:r w:rsidRPr="00016535">
        <w:rPr>
          <w:sz w:val="22"/>
          <w:szCs w:val="22"/>
        </w:rPr>
        <w:t>kartografski prikaz podatkov,</w:t>
      </w:r>
    </w:p>
    <w:p w:rsidR="00226810" w:rsidRPr="00016535" w:rsidRDefault="00C24712" w:rsidP="002E1AEF">
      <w:pPr>
        <w:pStyle w:val="Default"/>
        <w:numPr>
          <w:ilvl w:val="0"/>
          <w:numId w:val="4"/>
        </w:numPr>
        <w:spacing w:after="31" w:line="276" w:lineRule="auto"/>
        <w:ind w:left="709" w:hanging="357"/>
        <w:jc w:val="both"/>
        <w:rPr>
          <w:color w:val="auto"/>
          <w:sz w:val="22"/>
          <w:szCs w:val="22"/>
        </w:rPr>
      </w:pPr>
      <w:r>
        <w:rPr>
          <w:color w:val="auto"/>
          <w:sz w:val="22"/>
          <w:szCs w:val="22"/>
        </w:rPr>
        <w:t xml:space="preserve">uvoz in </w:t>
      </w:r>
      <w:r w:rsidR="004F0F90" w:rsidRPr="00016535">
        <w:rPr>
          <w:color w:val="auto"/>
          <w:sz w:val="22"/>
          <w:szCs w:val="22"/>
        </w:rPr>
        <w:t>izvoz podat</w:t>
      </w:r>
      <w:r w:rsidR="007E4251" w:rsidRPr="00016535">
        <w:rPr>
          <w:color w:val="auto"/>
          <w:sz w:val="22"/>
          <w:szCs w:val="22"/>
        </w:rPr>
        <w:t>kov (</w:t>
      </w:r>
      <w:r w:rsidR="00226810" w:rsidRPr="00016535">
        <w:rPr>
          <w:color w:val="auto"/>
          <w:sz w:val="22"/>
          <w:szCs w:val="22"/>
        </w:rPr>
        <w:t xml:space="preserve">izvozni </w:t>
      </w:r>
      <w:r w:rsidR="007E4251" w:rsidRPr="00016535">
        <w:rPr>
          <w:color w:val="auto"/>
          <w:sz w:val="22"/>
          <w:szCs w:val="22"/>
        </w:rPr>
        <w:t xml:space="preserve">paket </w:t>
      </w:r>
      <w:r w:rsidR="00226810" w:rsidRPr="00016535">
        <w:rPr>
          <w:color w:val="auto"/>
          <w:sz w:val="22"/>
          <w:szCs w:val="22"/>
        </w:rPr>
        <w:t>za posamezno</w:t>
      </w:r>
      <w:r w:rsidR="007E4251" w:rsidRPr="00016535">
        <w:rPr>
          <w:color w:val="auto"/>
          <w:sz w:val="22"/>
          <w:szCs w:val="22"/>
        </w:rPr>
        <w:t xml:space="preserve"> občin</w:t>
      </w:r>
      <w:r w:rsidR="00226810" w:rsidRPr="00016535">
        <w:rPr>
          <w:color w:val="auto"/>
          <w:sz w:val="22"/>
          <w:szCs w:val="22"/>
        </w:rPr>
        <w:t>o</w:t>
      </w:r>
      <w:r w:rsidR="00F46AB2" w:rsidRPr="00016535">
        <w:rPr>
          <w:color w:val="auto"/>
          <w:sz w:val="22"/>
          <w:szCs w:val="22"/>
        </w:rPr>
        <w:t xml:space="preserve"> (</w:t>
      </w:r>
      <w:proofErr w:type="spellStart"/>
      <w:r w:rsidR="00EB38AC" w:rsidRPr="00016535">
        <w:rPr>
          <w:color w:val="auto"/>
          <w:sz w:val="22"/>
          <w:szCs w:val="22"/>
        </w:rPr>
        <w:t>zip</w:t>
      </w:r>
      <w:proofErr w:type="spellEnd"/>
      <w:r w:rsidR="00EB38AC" w:rsidRPr="00016535">
        <w:rPr>
          <w:color w:val="auto"/>
          <w:sz w:val="22"/>
          <w:szCs w:val="22"/>
        </w:rPr>
        <w:t xml:space="preserve"> datoteka)</w:t>
      </w:r>
      <w:r w:rsidR="00226810" w:rsidRPr="00016535">
        <w:rPr>
          <w:color w:val="auto"/>
          <w:sz w:val="22"/>
          <w:szCs w:val="22"/>
        </w:rPr>
        <w:t>)</w:t>
      </w:r>
      <w:r w:rsidR="002F0649">
        <w:rPr>
          <w:color w:val="auto"/>
          <w:sz w:val="22"/>
          <w:szCs w:val="22"/>
        </w:rPr>
        <w:t>.</w:t>
      </w:r>
    </w:p>
    <w:p w:rsidR="00226810" w:rsidRPr="00016535" w:rsidRDefault="00226810" w:rsidP="002E1AEF">
      <w:pPr>
        <w:pStyle w:val="Default"/>
        <w:spacing w:line="276" w:lineRule="auto"/>
        <w:ind w:left="709"/>
        <w:jc w:val="both"/>
        <w:rPr>
          <w:color w:val="auto"/>
          <w:sz w:val="22"/>
          <w:szCs w:val="22"/>
        </w:rPr>
      </w:pPr>
      <w:r w:rsidRPr="00016535">
        <w:rPr>
          <w:color w:val="auto"/>
          <w:sz w:val="22"/>
          <w:szCs w:val="22"/>
        </w:rPr>
        <w:t xml:space="preserve">Izvozni paket za posamezno občino vsebuje: </w:t>
      </w:r>
    </w:p>
    <w:p w:rsidR="00226810" w:rsidRPr="00016535" w:rsidRDefault="00226810" w:rsidP="002E1AEF">
      <w:pPr>
        <w:pStyle w:val="Default"/>
        <w:numPr>
          <w:ilvl w:val="0"/>
          <w:numId w:val="12"/>
        </w:numPr>
        <w:spacing w:line="276" w:lineRule="auto"/>
        <w:jc w:val="both"/>
        <w:rPr>
          <w:color w:val="auto"/>
          <w:sz w:val="22"/>
          <w:szCs w:val="22"/>
        </w:rPr>
      </w:pPr>
      <w:r w:rsidRPr="00016535">
        <w:rPr>
          <w:color w:val="auto"/>
          <w:sz w:val="22"/>
          <w:szCs w:val="22"/>
        </w:rPr>
        <w:t xml:space="preserve">Mapa »ESZ« s podatki </w:t>
      </w:r>
      <w:r w:rsidR="000D0178">
        <w:rPr>
          <w:color w:val="auto"/>
          <w:sz w:val="22"/>
          <w:szCs w:val="22"/>
        </w:rPr>
        <w:t>o poseljenih zemljiščih</w:t>
      </w:r>
      <w:r w:rsidRPr="00016535">
        <w:rPr>
          <w:color w:val="auto"/>
          <w:sz w:val="22"/>
          <w:szCs w:val="22"/>
        </w:rPr>
        <w:t xml:space="preserve"> </w:t>
      </w:r>
      <w:r w:rsidR="000D0178">
        <w:rPr>
          <w:color w:val="auto"/>
          <w:sz w:val="22"/>
          <w:szCs w:val="22"/>
        </w:rPr>
        <w:t>(</w:t>
      </w:r>
      <w:r w:rsidRPr="00016535">
        <w:rPr>
          <w:color w:val="auto"/>
          <w:sz w:val="22"/>
          <w:szCs w:val="22"/>
        </w:rPr>
        <w:t>predloga poseljenih zemljišč</w:t>
      </w:r>
      <w:r w:rsidR="000D0178">
        <w:rPr>
          <w:color w:val="auto"/>
          <w:sz w:val="22"/>
          <w:szCs w:val="22"/>
        </w:rPr>
        <w:t>)</w:t>
      </w:r>
      <w:r w:rsidRPr="00016535">
        <w:rPr>
          <w:color w:val="auto"/>
          <w:sz w:val="22"/>
          <w:szCs w:val="22"/>
        </w:rPr>
        <w:t>,</w:t>
      </w:r>
    </w:p>
    <w:p w:rsidR="00226810" w:rsidRPr="00016535" w:rsidRDefault="00226810" w:rsidP="002E1AEF">
      <w:pPr>
        <w:pStyle w:val="Default"/>
        <w:numPr>
          <w:ilvl w:val="0"/>
          <w:numId w:val="12"/>
        </w:numPr>
        <w:spacing w:line="276" w:lineRule="auto"/>
        <w:jc w:val="both"/>
        <w:rPr>
          <w:color w:val="auto"/>
          <w:sz w:val="22"/>
          <w:szCs w:val="22"/>
        </w:rPr>
      </w:pPr>
      <w:r w:rsidRPr="00016535">
        <w:rPr>
          <w:color w:val="auto"/>
          <w:sz w:val="22"/>
          <w:szCs w:val="22"/>
        </w:rPr>
        <w:t>Mapa »Kataster« s podatki</w:t>
      </w:r>
      <w:r w:rsidR="00E61B84">
        <w:rPr>
          <w:color w:val="auto"/>
          <w:sz w:val="22"/>
          <w:szCs w:val="22"/>
        </w:rPr>
        <w:t xml:space="preserve">, ki so bili </w:t>
      </w:r>
      <w:r w:rsidR="00E61B84" w:rsidRPr="00016535">
        <w:rPr>
          <w:color w:val="auto"/>
          <w:sz w:val="22"/>
          <w:szCs w:val="22"/>
        </w:rPr>
        <w:t>uporabljen</w:t>
      </w:r>
      <w:r w:rsidR="00E61B84">
        <w:rPr>
          <w:color w:val="auto"/>
          <w:sz w:val="22"/>
          <w:szCs w:val="22"/>
        </w:rPr>
        <w:t>i</w:t>
      </w:r>
      <w:r w:rsidR="00E61B84" w:rsidRPr="00016535">
        <w:rPr>
          <w:color w:val="auto"/>
          <w:sz w:val="22"/>
          <w:szCs w:val="22"/>
        </w:rPr>
        <w:t xml:space="preserve"> pri masovnem zajemu</w:t>
      </w:r>
      <w:r w:rsidRPr="00016535">
        <w:rPr>
          <w:color w:val="auto"/>
          <w:sz w:val="22"/>
          <w:szCs w:val="22"/>
        </w:rPr>
        <w:t xml:space="preserve">: </w:t>
      </w:r>
    </w:p>
    <w:p w:rsidR="00226810" w:rsidRPr="00016535" w:rsidRDefault="00226810" w:rsidP="002E1AEF">
      <w:pPr>
        <w:pStyle w:val="Default"/>
        <w:numPr>
          <w:ilvl w:val="0"/>
          <w:numId w:val="13"/>
        </w:numPr>
        <w:spacing w:line="276" w:lineRule="auto"/>
        <w:ind w:left="1701" w:hanging="283"/>
        <w:jc w:val="both"/>
        <w:rPr>
          <w:color w:val="auto"/>
          <w:sz w:val="22"/>
          <w:szCs w:val="22"/>
        </w:rPr>
      </w:pPr>
      <w:r w:rsidRPr="00016535">
        <w:rPr>
          <w:color w:val="auto"/>
          <w:sz w:val="22"/>
          <w:szCs w:val="22"/>
        </w:rPr>
        <w:t xml:space="preserve">grafični podatki zemljiškega katastra,  </w:t>
      </w:r>
    </w:p>
    <w:p w:rsidR="00226810" w:rsidRPr="00016535" w:rsidRDefault="00226810" w:rsidP="002E1AEF">
      <w:pPr>
        <w:pStyle w:val="Default"/>
        <w:numPr>
          <w:ilvl w:val="0"/>
          <w:numId w:val="13"/>
        </w:numPr>
        <w:spacing w:line="276" w:lineRule="auto"/>
        <w:ind w:left="1701" w:hanging="283"/>
        <w:jc w:val="both"/>
        <w:rPr>
          <w:color w:val="auto"/>
          <w:sz w:val="22"/>
          <w:szCs w:val="22"/>
        </w:rPr>
      </w:pPr>
      <w:r w:rsidRPr="00016535">
        <w:rPr>
          <w:color w:val="auto"/>
          <w:sz w:val="22"/>
          <w:szCs w:val="22"/>
        </w:rPr>
        <w:t xml:space="preserve">opisni podatki zemljiško katastrskih točk,  </w:t>
      </w:r>
    </w:p>
    <w:p w:rsidR="00226810" w:rsidRDefault="00226810" w:rsidP="002E1AEF">
      <w:pPr>
        <w:pStyle w:val="Default"/>
        <w:numPr>
          <w:ilvl w:val="0"/>
          <w:numId w:val="12"/>
        </w:numPr>
        <w:spacing w:line="276" w:lineRule="auto"/>
        <w:jc w:val="both"/>
        <w:rPr>
          <w:color w:val="auto"/>
          <w:sz w:val="22"/>
          <w:szCs w:val="22"/>
        </w:rPr>
      </w:pPr>
      <w:r w:rsidRPr="00016535">
        <w:rPr>
          <w:color w:val="auto"/>
          <w:sz w:val="22"/>
          <w:szCs w:val="22"/>
        </w:rPr>
        <w:t>Mapa »Prilagojena NRP« s podatki prilagojene NRP</w:t>
      </w:r>
      <w:r w:rsidR="007C249B">
        <w:rPr>
          <w:rStyle w:val="Sprotnaopomba-sklic"/>
          <w:color w:val="auto"/>
          <w:sz w:val="22"/>
          <w:szCs w:val="22"/>
        </w:rPr>
        <w:footnoteReference w:id="3"/>
      </w:r>
      <w:r w:rsidRPr="00016535">
        <w:rPr>
          <w:color w:val="auto"/>
          <w:sz w:val="22"/>
          <w:szCs w:val="22"/>
        </w:rPr>
        <w:t>,</w:t>
      </w:r>
    </w:p>
    <w:p w:rsidR="003E442B" w:rsidRPr="00016535" w:rsidRDefault="002F7C10" w:rsidP="003E442B">
      <w:pPr>
        <w:pStyle w:val="Default"/>
        <w:numPr>
          <w:ilvl w:val="0"/>
          <w:numId w:val="13"/>
        </w:numPr>
        <w:spacing w:line="276" w:lineRule="auto"/>
        <w:ind w:left="1701" w:hanging="283"/>
        <w:jc w:val="both"/>
        <w:rPr>
          <w:color w:val="auto"/>
          <w:sz w:val="22"/>
          <w:szCs w:val="22"/>
        </w:rPr>
      </w:pPr>
      <w:r>
        <w:rPr>
          <w:color w:val="auto"/>
          <w:sz w:val="22"/>
          <w:szCs w:val="22"/>
        </w:rPr>
        <w:t>s</w:t>
      </w:r>
      <w:r w:rsidR="003E442B">
        <w:rPr>
          <w:color w:val="auto"/>
          <w:sz w:val="22"/>
          <w:szCs w:val="22"/>
        </w:rPr>
        <w:t>loj lomnih točk NRP stavbnih zemljišč s podatkom o sovpadanju</w:t>
      </w:r>
      <w:r>
        <w:rPr>
          <w:color w:val="auto"/>
          <w:sz w:val="22"/>
          <w:szCs w:val="22"/>
        </w:rPr>
        <w:t xml:space="preserve"> med NRP in ZK (</w:t>
      </w:r>
      <w:proofErr w:type="spellStart"/>
      <w:r>
        <w:rPr>
          <w:color w:val="auto"/>
          <w:sz w:val="22"/>
          <w:szCs w:val="22"/>
        </w:rPr>
        <w:t>tocke_ob_XX</w:t>
      </w:r>
      <w:proofErr w:type="spellEnd"/>
      <w:r>
        <w:rPr>
          <w:color w:val="auto"/>
          <w:sz w:val="22"/>
          <w:szCs w:val="22"/>
        </w:rPr>
        <w:t>)</w:t>
      </w:r>
      <w:r w:rsidR="003E442B">
        <w:rPr>
          <w:color w:val="auto"/>
          <w:sz w:val="22"/>
          <w:szCs w:val="22"/>
        </w:rPr>
        <w:t xml:space="preserve">, </w:t>
      </w:r>
    </w:p>
    <w:p w:rsidR="002F7C10" w:rsidRDefault="002F7C10" w:rsidP="003E442B">
      <w:pPr>
        <w:pStyle w:val="Default"/>
        <w:numPr>
          <w:ilvl w:val="0"/>
          <w:numId w:val="13"/>
        </w:numPr>
        <w:spacing w:line="276" w:lineRule="auto"/>
        <w:ind w:left="1701" w:hanging="283"/>
        <w:jc w:val="both"/>
        <w:rPr>
          <w:color w:val="auto"/>
          <w:sz w:val="22"/>
          <w:szCs w:val="22"/>
        </w:rPr>
      </w:pPr>
      <w:r>
        <w:rPr>
          <w:color w:val="auto"/>
          <w:sz w:val="22"/>
          <w:szCs w:val="22"/>
        </w:rPr>
        <w:t>sloj vektorjev premika lomnih točk NRP stavbnih zemljišč, ki sovpadajo z ZK točkami (vektorji_ob_XX)</w:t>
      </w:r>
      <w:r w:rsidRPr="00016535">
        <w:rPr>
          <w:color w:val="auto"/>
          <w:sz w:val="22"/>
          <w:szCs w:val="22"/>
        </w:rPr>
        <w:t>,</w:t>
      </w:r>
    </w:p>
    <w:p w:rsidR="003E442B" w:rsidRPr="003E442B" w:rsidRDefault="002F7C10" w:rsidP="003E442B">
      <w:pPr>
        <w:pStyle w:val="Default"/>
        <w:numPr>
          <w:ilvl w:val="0"/>
          <w:numId w:val="13"/>
        </w:numPr>
        <w:spacing w:line="276" w:lineRule="auto"/>
        <w:ind w:left="1701" w:hanging="283"/>
        <w:jc w:val="both"/>
        <w:rPr>
          <w:color w:val="auto"/>
          <w:sz w:val="22"/>
          <w:szCs w:val="22"/>
        </w:rPr>
      </w:pPr>
      <w:r>
        <w:rPr>
          <w:color w:val="auto"/>
          <w:sz w:val="22"/>
          <w:szCs w:val="22"/>
        </w:rPr>
        <w:t>linijski sloj daljic prilagojene NRP, ki povezuje lome NRP, ki sovpadajo z ZK točkami (</w:t>
      </w:r>
      <w:proofErr w:type="spellStart"/>
      <w:r>
        <w:rPr>
          <w:color w:val="auto"/>
          <w:sz w:val="22"/>
          <w:szCs w:val="22"/>
        </w:rPr>
        <w:t>nrp_linije_ob_XX</w:t>
      </w:r>
      <w:proofErr w:type="spellEnd"/>
      <w:r>
        <w:rPr>
          <w:color w:val="auto"/>
          <w:sz w:val="22"/>
          <w:szCs w:val="22"/>
        </w:rPr>
        <w:t>).</w:t>
      </w:r>
      <w:r w:rsidR="003E442B" w:rsidRPr="00016535">
        <w:rPr>
          <w:color w:val="auto"/>
          <w:sz w:val="22"/>
          <w:szCs w:val="22"/>
        </w:rPr>
        <w:t xml:space="preserve">  </w:t>
      </w:r>
    </w:p>
    <w:p w:rsidR="004F0F90" w:rsidRPr="00016535" w:rsidRDefault="00226810" w:rsidP="002E1AEF">
      <w:pPr>
        <w:pStyle w:val="Default"/>
        <w:numPr>
          <w:ilvl w:val="0"/>
          <w:numId w:val="12"/>
        </w:numPr>
        <w:spacing w:after="200" w:line="276" w:lineRule="auto"/>
        <w:ind w:hanging="357"/>
        <w:jc w:val="both"/>
        <w:rPr>
          <w:color w:val="auto"/>
          <w:sz w:val="22"/>
          <w:szCs w:val="22"/>
        </w:rPr>
      </w:pPr>
      <w:r w:rsidRPr="00016535">
        <w:rPr>
          <w:color w:val="auto"/>
          <w:sz w:val="22"/>
          <w:szCs w:val="22"/>
        </w:rPr>
        <w:t>Tehnično poročilo masovnega zajema izdelano za posamezno občino.</w:t>
      </w:r>
      <w:r w:rsidR="00885193" w:rsidRPr="00016535">
        <w:rPr>
          <w:color w:val="auto"/>
          <w:sz w:val="22"/>
          <w:szCs w:val="22"/>
        </w:rPr>
        <w:t xml:space="preserve"> </w:t>
      </w:r>
    </w:p>
    <w:p w:rsidR="004F0F90" w:rsidRPr="00016535" w:rsidRDefault="004F0F90" w:rsidP="00EB38AC">
      <w:pPr>
        <w:pStyle w:val="Default"/>
        <w:spacing w:after="200" w:line="276" w:lineRule="auto"/>
        <w:jc w:val="both"/>
        <w:rPr>
          <w:sz w:val="22"/>
          <w:szCs w:val="22"/>
        </w:rPr>
      </w:pPr>
      <w:r w:rsidRPr="00016535">
        <w:rPr>
          <w:sz w:val="22"/>
          <w:szCs w:val="22"/>
        </w:rPr>
        <w:t>Omogočen je vpogled v naslednje podatke:</w:t>
      </w:r>
    </w:p>
    <w:p w:rsidR="004F0F90" w:rsidRPr="00016535" w:rsidRDefault="004F0F90" w:rsidP="00F65B97">
      <w:pPr>
        <w:pStyle w:val="Default"/>
        <w:numPr>
          <w:ilvl w:val="0"/>
          <w:numId w:val="4"/>
        </w:numPr>
        <w:spacing w:after="31" w:line="276" w:lineRule="auto"/>
        <w:ind w:left="709" w:hanging="357"/>
        <w:jc w:val="both"/>
        <w:rPr>
          <w:sz w:val="22"/>
          <w:szCs w:val="22"/>
        </w:rPr>
      </w:pPr>
      <w:r w:rsidRPr="00016535">
        <w:rPr>
          <w:i/>
          <w:sz w:val="22"/>
          <w:szCs w:val="22"/>
        </w:rPr>
        <w:t>prekrivni oz. tematski sloji:</w:t>
      </w:r>
    </w:p>
    <w:p w:rsidR="004F0F90" w:rsidRPr="00016535" w:rsidRDefault="004F0F90" w:rsidP="00F65B97">
      <w:pPr>
        <w:pStyle w:val="Odstavekseznama"/>
        <w:numPr>
          <w:ilvl w:val="1"/>
          <w:numId w:val="7"/>
        </w:numPr>
        <w:spacing w:after="160"/>
        <w:ind w:left="993"/>
        <w:jc w:val="both"/>
        <w:rPr>
          <w:rFonts w:ascii="Arial" w:hAnsi="Arial" w:cs="Arial"/>
          <w:color w:val="000000" w:themeColor="text1"/>
        </w:rPr>
      </w:pPr>
      <w:r w:rsidRPr="00016535">
        <w:rPr>
          <w:rFonts w:ascii="Arial" w:hAnsi="Arial" w:cs="Arial"/>
          <w:color w:val="000000" w:themeColor="text1"/>
        </w:rPr>
        <w:t>evidenca stavbnih zemljišč, kjer so prikazana pozidana zemljišča (predlog poseljenih zemljišč, dejanska raba poseljenih zemljišč in dejanska raba javne cestne (</w:t>
      </w:r>
      <w:r w:rsidR="007E4251" w:rsidRPr="00016535">
        <w:rPr>
          <w:rFonts w:ascii="Arial" w:hAnsi="Arial" w:cs="Arial"/>
          <w:color w:val="000000" w:themeColor="text1"/>
        </w:rPr>
        <w:t xml:space="preserve">v nadaljevanju </w:t>
      </w:r>
      <w:r w:rsidRPr="00016535">
        <w:rPr>
          <w:rFonts w:ascii="Arial" w:hAnsi="Arial" w:cs="Arial"/>
          <w:color w:val="000000" w:themeColor="text1"/>
        </w:rPr>
        <w:t>JCI) in javne železniške infrastrukture (</w:t>
      </w:r>
      <w:r w:rsidR="007E4251" w:rsidRPr="00016535">
        <w:rPr>
          <w:rFonts w:ascii="Arial" w:hAnsi="Arial" w:cs="Arial"/>
          <w:color w:val="000000" w:themeColor="text1"/>
        </w:rPr>
        <w:t xml:space="preserve">v nadaljevanju </w:t>
      </w:r>
      <w:r w:rsidRPr="00016535">
        <w:rPr>
          <w:rFonts w:ascii="Arial" w:hAnsi="Arial" w:cs="Arial"/>
          <w:color w:val="000000" w:themeColor="text1"/>
        </w:rPr>
        <w:t xml:space="preserve">JŽI)) </w:t>
      </w:r>
      <w:r w:rsidR="007E4251" w:rsidRPr="00016535">
        <w:rPr>
          <w:rFonts w:ascii="Arial" w:hAnsi="Arial" w:cs="Arial"/>
          <w:color w:val="000000" w:themeColor="text1"/>
        </w:rPr>
        <w:t>ter</w:t>
      </w:r>
      <w:r w:rsidRPr="00016535">
        <w:rPr>
          <w:rFonts w:ascii="Arial" w:hAnsi="Arial" w:cs="Arial"/>
          <w:color w:val="000000" w:themeColor="text1"/>
        </w:rPr>
        <w:t xml:space="preserve"> nepozidana stavbna zemljišča,</w:t>
      </w:r>
    </w:p>
    <w:p w:rsidR="004F0F90" w:rsidRPr="00016535" w:rsidRDefault="004F0F90" w:rsidP="00F65B97">
      <w:pPr>
        <w:pStyle w:val="Odstavekseznama"/>
        <w:numPr>
          <w:ilvl w:val="1"/>
          <w:numId w:val="7"/>
        </w:numPr>
        <w:spacing w:after="160"/>
        <w:ind w:left="993"/>
        <w:jc w:val="both"/>
        <w:rPr>
          <w:rFonts w:ascii="Arial" w:hAnsi="Arial" w:cs="Arial"/>
          <w:color w:val="000000" w:themeColor="text1"/>
        </w:rPr>
      </w:pPr>
      <w:r w:rsidRPr="00016535">
        <w:rPr>
          <w:rFonts w:ascii="Arial" w:hAnsi="Arial" w:cs="Arial"/>
          <w:color w:val="000000" w:themeColor="text1"/>
        </w:rPr>
        <w:t>podatki o občinskih in državnih prostorskih aktih,</w:t>
      </w:r>
    </w:p>
    <w:p w:rsidR="004F0F90" w:rsidRPr="00016535" w:rsidRDefault="004F0F90" w:rsidP="00F65B97">
      <w:pPr>
        <w:pStyle w:val="Odstavekseznama"/>
        <w:numPr>
          <w:ilvl w:val="1"/>
          <w:numId w:val="7"/>
        </w:numPr>
        <w:spacing w:after="160"/>
        <w:ind w:left="993"/>
        <w:jc w:val="both"/>
        <w:rPr>
          <w:rFonts w:ascii="Arial" w:hAnsi="Arial" w:cs="Arial"/>
          <w:color w:val="000000" w:themeColor="text1"/>
        </w:rPr>
      </w:pPr>
      <w:r w:rsidRPr="00016535">
        <w:rPr>
          <w:rFonts w:ascii="Arial" w:hAnsi="Arial" w:cs="Arial"/>
          <w:color w:val="000000" w:themeColor="text1"/>
        </w:rPr>
        <w:t>podatki o upravnih aktih s področja graditve objektov,</w:t>
      </w:r>
    </w:p>
    <w:p w:rsidR="004F0F90" w:rsidRPr="00016535" w:rsidRDefault="004F0F90" w:rsidP="00F65B97">
      <w:pPr>
        <w:pStyle w:val="Odstavekseznama"/>
        <w:numPr>
          <w:ilvl w:val="1"/>
          <w:numId w:val="7"/>
        </w:numPr>
        <w:ind w:left="992" w:hanging="357"/>
        <w:jc w:val="both"/>
        <w:rPr>
          <w:rFonts w:ascii="Arial" w:hAnsi="Arial" w:cs="Arial"/>
          <w:color w:val="000000" w:themeColor="text1"/>
        </w:rPr>
      </w:pPr>
      <w:r w:rsidRPr="00016535">
        <w:rPr>
          <w:rFonts w:ascii="Arial" w:hAnsi="Arial" w:cs="Arial"/>
          <w:color w:val="000000" w:themeColor="text1"/>
        </w:rPr>
        <w:t>podatki iz nepremičninskih evidenc.</w:t>
      </w:r>
    </w:p>
    <w:p w:rsidR="004F0F90" w:rsidRPr="00016535" w:rsidRDefault="004F0F90" w:rsidP="00F65B97">
      <w:pPr>
        <w:pStyle w:val="Default"/>
        <w:numPr>
          <w:ilvl w:val="0"/>
          <w:numId w:val="4"/>
        </w:numPr>
        <w:spacing w:after="31" w:line="276" w:lineRule="auto"/>
        <w:ind w:left="709" w:hanging="357"/>
        <w:jc w:val="both"/>
        <w:rPr>
          <w:i/>
          <w:sz w:val="22"/>
          <w:szCs w:val="22"/>
        </w:rPr>
      </w:pPr>
      <w:r w:rsidRPr="00016535">
        <w:rPr>
          <w:i/>
          <w:sz w:val="22"/>
          <w:szCs w:val="22"/>
        </w:rPr>
        <w:t>osnovni sloji oz. podlage:</w:t>
      </w:r>
    </w:p>
    <w:p w:rsidR="004F0F90" w:rsidRPr="00016535" w:rsidRDefault="004F0F90" w:rsidP="00F65B97">
      <w:pPr>
        <w:pStyle w:val="Odstavekseznama"/>
        <w:numPr>
          <w:ilvl w:val="1"/>
          <w:numId w:val="7"/>
        </w:numPr>
        <w:spacing w:after="160"/>
        <w:ind w:left="993"/>
        <w:jc w:val="both"/>
        <w:rPr>
          <w:rFonts w:ascii="Arial" w:hAnsi="Arial" w:cs="Arial"/>
          <w:color w:val="000000" w:themeColor="text1"/>
        </w:rPr>
      </w:pPr>
      <w:proofErr w:type="spellStart"/>
      <w:r w:rsidRPr="00016535">
        <w:rPr>
          <w:rFonts w:ascii="Arial" w:hAnsi="Arial" w:cs="Arial"/>
          <w:color w:val="000000" w:themeColor="text1"/>
        </w:rPr>
        <w:t>ortofoto</w:t>
      </w:r>
      <w:proofErr w:type="spellEnd"/>
      <w:r w:rsidRPr="00016535">
        <w:rPr>
          <w:rFonts w:ascii="Arial" w:hAnsi="Arial" w:cs="Arial"/>
          <w:color w:val="000000" w:themeColor="text1"/>
        </w:rPr>
        <w:t xml:space="preserve"> posnetki,</w:t>
      </w:r>
    </w:p>
    <w:p w:rsidR="004F0F90" w:rsidRPr="00016535" w:rsidRDefault="004F0F90" w:rsidP="00F65B97">
      <w:pPr>
        <w:pStyle w:val="Odstavekseznama"/>
        <w:numPr>
          <w:ilvl w:val="1"/>
          <w:numId w:val="7"/>
        </w:numPr>
        <w:spacing w:after="160"/>
        <w:ind w:left="993"/>
        <w:jc w:val="both"/>
        <w:rPr>
          <w:rFonts w:ascii="Arial" w:hAnsi="Arial" w:cs="Arial"/>
          <w:color w:val="000000" w:themeColor="text1"/>
        </w:rPr>
      </w:pPr>
      <w:proofErr w:type="spellStart"/>
      <w:r w:rsidRPr="00016535">
        <w:rPr>
          <w:rFonts w:ascii="Arial" w:hAnsi="Arial" w:cs="Arial"/>
          <w:color w:val="000000" w:themeColor="text1"/>
        </w:rPr>
        <w:t>OpenStreetMap</w:t>
      </w:r>
      <w:proofErr w:type="spellEnd"/>
      <w:r w:rsidRPr="00016535">
        <w:rPr>
          <w:rFonts w:ascii="Arial" w:hAnsi="Arial" w:cs="Arial"/>
          <w:color w:val="000000" w:themeColor="text1"/>
        </w:rPr>
        <w:t>,</w:t>
      </w:r>
    </w:p>
    <w:p w:rsidR="004F0F90" w:rsidRPr="00016535" w:rsidRDefault="004F0F90" w:rsidP="00F65B97">
      <w:pPr>
        <w:pStyle w:val="Odstavekseznama"/>
        <w:numPr>
          <w:ilvl w:val="1"/>
          <w:numId w:val="7"/>
        </w:numPr>
        <w:ind w:left="992" w:hanging="357"/>
        <w:jc w:val="both"/>
        <w:rPr>
          <w:rFonts w:ascii="Arial" w:hAnsi="Arial" w:cs="Arial"/>
          <w:color w:val="000000" w:themeColor="text1"/>
        </w:rPr>
      </w:pPr>
      <w:r w:rsidRPr="00016535">
        <w:rPr>
          <w:rFonts w:ascii="Arial" w:hAnsi="Arial" w:cs="Arial"/>
          <w:color w:val="000000" w:themeColor="text1"/>
        </w:rPr>
        <w:t>LIDAR 3.</w:t>
      </w:r>
    </w:p>
    <w:p w:rsidR="004F0F90" w:rsidRPr="00016535" w:rsidRDefault="004F0F90" w:rsidP="004F0F90">
      <w:pPr>
        <w:pStyle w:val="Default"/>
        <w:spacing w:after="31" w:line="276" w:lineRule="auto"/>
        <w:jc w:val="both"/>
        <w:rPr>
          <w:sz w:val="22"/>
          <w:szCs w:val="22"/>
        </w:rPr>
        <w:sectPr w:rsidR="004F0F90" w:rsidRPr="00016535">
          <w:pgSz w:w="11906" w:h="16838"/>
          <w:pgMar w:top="1417" w:right="1417" w:bottom="1417" w:left="1417" w:header="708" w:footer="708" w:gutter="0"/>
          <w:cols w:space="708"/>
          <w:docGrid w:linePitch="360"/>
        </w:sectPr>
      </w:pPr>
    </w:p>
    <w:p w:rsidR="009B5576" w:rsidRDefault="009B5576" w:rsidP="00C7493C">
      <w:pPr>
        <w:pStyle w:val="Naslov1"/>
        <w:rPr>
          <w:rFonts w:ascii="Arial" w:hAnsi="Arial"/>
        </w:rPr>
      </w:pPr>
      <w:bookmarkStart w:id="13" w:name="_Toc24969297"/>
      <w:r w:rsidRPr="00016535">
        <w:rPr>
          <w:rFonts w:ascii="Arial" w:hAnsi="Arial"/>
        </w:rPr>
        <w:lastRenderedPageBreak/>
        <w:t>Splošne zahteve</w:t>
      </w:r>
      <w:bookmarkEnd w:id="13"/>
    </w:p>
    <w:p w:rsidR="006A0824" w:rsidRPr="006A0824" w:rsidRDefault="006A0824" w:rsidP="006A0824">
      <w:pPr>
        <w:rPr>
          <w:lang w:eastAsia="sl-SI"/>
        </w:rPr>
      </w:pPr>
    </w:p>
    <w:p w:rsidR="009C300F" w:rsidRPr="00016535" w:rsidRDefault="00FE4A66" w:rsidP="00C7493C">
      <w:pPr>
        <w:pStyle w:val="Naslov2"/>
        <w:rPr>
          <w:rFonts w:ascii="Arial" w:hAnsi="Arial"/>
        </w:rPr>
      </w:pPr>
      <w:bookmarkStart w:id="14" w:name="_Toc24969298"/>
      <w:r w:rsidRPr="00016535">
        <w:rPr>
          <w:rFonts w:ascii="Arial" w:hAnsi="Arial"/>
        </w:rPr>
        <w:t>Zagotavljanje skladnosti z zakonodajo</w:t>
      </w:r>
      <w:bookmarkEnd w:id="14"/>
    </w:p>
    <w:p w:rsidR="00412F90" w:rsidRPr="00016535" w:rsidRDefault="00412F90" w:rsidP="006F10B7">
      <w:pPr>
        <w:pStyle w:val="Default"/>
        <w:spacing w:after="200" w:line="276" w:lineRule="auto"/>
        <w:jc w:val="both"/>
        <w:rPr>
          <w:sz w:val="22"/>
          <w:szCs w:val="22"/>
        </w:rPr>
      </w:pPr>
      <w:r w:rsidRPr="00016535">
        <w:rPr>
          <w:sz w:val="22"/>
          <w:szCs w:val="22"/>
        </w:rPr>
        <w:t xml:space="preserve">Pri načrtovanju </w:t>
      </w:r>
      <w:r w:rsidR="009A317B" w:rsidRPr="00016535">
        <w:rPr>
          <w:sz w:val="22"/>
          <w:szCs w:val="22"/>
        </w:rPr>
        <w:t>ESZ</w:t>
      </w:r>
      <w:r w:rsidR="009803AF" w:rsidRPr="00016535">
        <w:rPr>
          <w:sz w:val="22"/>
          <w:szCs w:val="22"/>
        </w:rPr>
        <w:t xml:space="preserve"> in EDR</w:t>
      </w:r>
      <w:r w:rsidRPr="00016535">
        <w:rPr>
          <w:sz w:val="22"/>
          <w:szCs w:val="22"/>
        </w:rPr>
        <w:t xml:space="preserve"> se upoštevajo določila veljavne zakonodaje s področja graditve objektov, prostorskega načrtovanja, evidentiranja nepremičnin, elektronskega in upravnega poslovanja in druge veljavn</w:t>
      </w:r>
      <w:r w:rsidR="00746431" w:rsidRPr="00016535">
        <w:rPr>
          <w:sz w:val="22"/>
          <w:szCs w:val="22"/>
        </w:rPr>
        <w:t>e področne zakonodaje</w:t>
      </w:r>
      <w:r w:rsidRPr="00016535">
        <w:rPr>
          <w:sz w:val="22"/>
          <w:szCs w:val="22"/>
        </w:rPr>
        <w:t xml:space="preserve">. </w:t>
      </w:r>
    </w:p>
    <w:p w:rsidR="00412F90" w:rsidRDefault="00412F90" w:rsidP="006F10B7">
      <w:pPr>
        <w:pStyle w:val="Default"/>
        <w:spacing w:after="200" w:line="276" w:lineRule="auto"/>
        <w:jc w:val="both"/>
        <w:rPr>
          <w:sz w:val="22"/>
          <w:szCs w:val="22"/>
        </w:rPr>
      </w:pPr>
      <w:r w:rsidRPr="00016535">
        <w:rPr>
          <w:sz w:val="22"/>
          <w:szCs w:val="22"/>
        </w:rPr>
        <w:t>Izvajalec mora zagotoviti, da končna informacijska rešitev podpira vse morebitne spremembe zakonodaje in drugih dokumentov nastale do potrditve PZI.</w:t>
      </w:r>
    </w:p>
    <w:p w:rsidR="006A0824" w:rsidRPr="00016535" w:rsidRDefault="006A0824" w:rsidP="006F10B7">
      <w:pPr>
        <w:pStyle w:val="Default"/>
        <w:spacing w:after="200" w:line="276" w:lineRule="auto"/>
        <w:jc w:val="both"/>
        <w:rPr>
          <w:sz w:val="22"/>
          <w:szCs w:val="22"/>
        </w:rPr>
      </w:pPr>
    </w:p>
    <w:p w:rsidR="009C300F" w:rsidRPr="00016535" w:rsidRDefault="00FE4A66" w:rsidP="00C7493C">
      <w:pPr>
        <w:pStyle w:val="Naslov2"/>
        <w:rPr>
          <w:rFonts w:ascii="Arial" w:hAnsi="Arial"/>
        </w:rPr>
      </w:pPr>
      <w:bookmarkStart w:id="15" w:name="_Toc24969299"/>
      <w:r w:rsidRPr="00016535">
        <w:rPr>
          <w:rFonts w:ascii="Arial" w:hAnsi="Arial"/>
        </w:rPr>
        <w:t>Zagotavljanje skladnosti in uporaba z že izdelano dokumentacijo</w:t>
      </w:r>
      <w:bookmarkEnd w:id="15"/>
    </w:p>
    <w:p w:rsidR="00412F90" w:rsidRPr="00016535" w:rsidRDefault="00412F90" w:rsidP="006F10B7">
      <w:pPr>
        <w:pStyle w:val="Default"/>
        <w:spacing w:after="200" w:line="276" w:lineRule="auto"/>
        <w:jc w:val="both"/>
        <w:rPr>
          <w:sz w:val="22"/>
          <w:szCs w:val="22"/>
        </w:rPr>
      </w:pPr>
      <w:r w:rsidRPr="00016535">
        <w:rPr>
          <w:sz w:val="22"/>
          <w:szCs w:val="22"/>
        </w:rPr>
        <w:t>V okviru tega naročila mora izvajalec zagotoviti skladnost in smiselno uporabiti že izdelano dokumentacijo in izdelke, ki so nastali v sklopu drugih javnih naročil znotraj programa projektov eProstor.</w:t>
      </w:r>
    </w:p>
    <w:p w:rsidR="00412F90" w:rsidRDefault="00412F90" w:rsidP="006F10B7">
      <w:pPr>
        <w:pStyle w:val="Default"/>
        <w:spacing w:after="200" w:line="276" w:lineRule="auto"/>
        <w:jc w:val="both"/>
        <w:rPr>
          <w:sz w:val="22"/>
          <w:szCs w:val="22"/>
        </w:rPr>
      </w:pPr>
      <w:r w:rsidRPr="00016535">
        <w:rPr>
          <w:sz w:val="22"/>
          <w:szCs w:val="22"/>
        </w:rPr>
        <w:t xml:space="preserve">Izvajalec mora v sklopu te naloge konstruktivno sodelovati z drugimi izvajalci javnih naročil v sklopu programa projektov eProstor. </w:t>
      </w:r>
    </w:p>
    <w:p w:rsidR="006A0824" w:rsidRPr="00016535" w:rsidRDefault="006A0824" w:rsidP="006F10B7">
      <w:pPr>
        <w:pStyle w:val="Default"/>
        <w:spacing w:after="200" w:line="276" w:lineRule="auto"/>
        <w:jc w:val="both"/>
        <w:rPr>
          <w:sz w:val="22"/>
          <w:szCs w:val="22"/>
        </w:rPr>
      </w:pPr>
    </w:p>
    <w:p w:rsidR="00FE4A66" w:rsidRPr="00016535" w:rsidRDefault="00FE4A66" w:rsidP="00C7493C">
      <w:pPr>
        <w:pStyle w:val="Naslov2"/>
        <w:rPr>
          <w:rFonts w:ascii="Arial" w:hAnsi="Arial"/>
        </w:rPr>
      </w:pPr>
      <w:bookmarkStart w:id="16" w:name="_Toc24969300"/>
      <w:r w:rsidRPr="00016535">
        <w:rPr>
          <w:rFonts w:ascii="Arial" w:hAnsi="Arial"/>
        </w:rPr>
        <w:t>Skladnost z direktivo INSPIRE</w:t>
      </w:r>
      <w:bookmarkEnd w:id="16"/>
    </w:p>
    <w:p w:rsidR="00EE0DF7" w:rsidRDefault="00EE0DF7" w:rsidP="006F10B7">
      <w:pPr>
        <w:pStyle w:val="Default"/>
        <w:spacing w:after="200" w:line="276" w:lineRule="auto"/>
        <w:jc w:val="both"/>
        <w:rPr>
          <w:sz w:val="22"/>
          <w:szCs w:val="22"/>
        </w:rPr>
      </w:pPr>
      <w:r w:rsidRPr="00016535">
        <w:rPr>
          <w:sz w:val="22"/>
          <w:szCs w:val="22"/>
        </w:rPr>
        <w:t xml:space="preserve">Pri izvedbi naloge je potrebno upoštevati vse zahteve v zvezi z infrastrukturo za prostorske informacije, ki jih določa Zakon o infrastrukturi za prostorske informacije (Ur. l. RS, št. 8/2010 in 84/2015), ki je v slovenski pravni red prenesel določila Direktive 2007/2/ES Evropskega parlamenta in Sveta z dne 14. marca 2007 o vzpostavitvi infrastrukture za prostorske informacije </w:t>
      </w:r>
      <w:r w:rsidR="00131572" w:rsidRPr="00016535">
        <w:rPr>
          <w:sz w:val="22"/>
          <w:szCs w:val="22"/>
        </w:rPr>
        <w:t>v Evropski skupnosti (INSPIRE).</w:t>
      </w:r>
      <w:r w:rsidRPr="00016535">
        <w:rPr>
          <w:sz w:val="22"/>
          <w:szCs w:val="22"/>
        </w:rPr>
        <w:t xml:space="preserve"> Izvedbeni predpisi in tehnična navodila, ki določajo tehnične podrobnosti in minimalna merila so dostopni na slovenskem INSPIRE </w:t>
      </w:r>
      <w:proofErr w:type="spellStart"/>
      <w:r w:rsidRPr="00016535">
        <w:rPr>
          <w:sz w:val="22"/>
          <w:szCs w:val="22"/>
        </w:rPr>
        <w:t>geoportalu</w:t>
      </w:r>
      <w:proofErr w:type="spellEnd"/>
      <w:r w:rsidRPr="00016535">
        <w:rPr>
          <w:rStyle w:val="Sprotnaopomba-sklic"/>
          <w:sz w:val="22"/>
          <w:szCs w:val="22"/>
        </w:rPr>
        <w:footnoteReference w:id="4"/>
      </w:r>
      <w:r w:rsidRPr="00016535">
        <w:rPr>
          <w:sz w:val="22"/>
          <w:szCs w:val="22"/>
        </w:rPr>
        <w:t xml:space="preserve"> ter na Evropskem spletnem portalu INSPIRE</w:t>
      </w:r>
      <w:r w:rsidRPr="00016535">
        <w:rPr>
          <w:rStyle w:val="Sprotnaopomba-sklic"/>
          <w:sz w:val="22"/>
          <w:szCs w:val="22"/>
        </w:rPr>
        <w:footnoteReference w:id="5"/>
      </w:r>
      <w:r w:rsidRPr="00016535">
        <w:rPr>
          <w:sz w:val="22"/>
          <w:szCs w:val="22"/>
        </w:rPr>
        <w:t>.</w:t>
      </w:r>
    </w:p>
    <w:p w:rsidR="006A0824" w:rsidRPr="00016535" w:rsidRDefault="006A0824" w:rsidP="006F10B7">
      <w:pPr>
        <w:pStyle w:val="Default"/>
        <w:spacing w:after="200" w:line="276" w:lineRule="auto"/>
        <w:jc w:val="both"/>
        <w:rPr>
          <w:sz w:val="22"/>
          <w:szCs w:val="22"/>
        </w:rPr>
      </w:pPr>
    </w:p>
    <w:p w:rsidR="00EE0DF7" w:rsidRPr="00016535" w:rsidRDefault="00FE4A66" w:rsidP="00C7493C">
      <w:pPr>
        <w:pStyle w:val="Naslov2"/>
        <w:rPr>
          <w:rFonts w:ascii="Arial" w:hAnsi="Arial"/>
        </w:rPr>
      </w:pPr>
      <w:bookmarkStart w:id="17" w:name="_Toc24969301"/>
      <w:r w:rsidRPr="00016535">
        <w:rPr>
          <w:rFonts w:ascii="Arial" w:hAnsi="Arial"/>
        </w:rPr>
        <w:t>Elastičnost razvoja</w:t>
      </w:r>
      <w:bookmarkEnd w:id="17"/>
    </w:p>
    <w:p w:rsidR="00EE0DF7" w:rsidRDefault="00EE0DF7" w:rsidP="006F10B7">
      <w:pPr>
        <w:pStyle w:val="Default"/>
        <w:spacing w:after="200" w:line="276" w:lineRule="auto"/>
        <w:jc w:val="both"/>
        <w:rPr>
          <w:sz w:val="22"/>
          <w:szCs w:val="22"/>
        </w:rPr>
      </w:pPr>
      <w:r w:rsidRPr="00016535">
        <w:rPr>
          <w:sz w:val="22"/>
          <w:szCs w:val="22"/>
        </w:rPr>
        <w:t>Če se v času pripr</w:t>
      </w:r>
      <w:r w:rsidR="005C02DF">
        <w:rPr>
          <w:sz w:val="22"/>
          <w:szCs w:val="22"/>
        </w:rPr>
        <w:t xml:space="preserve">ave PZI izkaže, da je smiselno </w:t>
      </w:r>
      <w:r w:rsidRPr="00016535">
        <w:rPr>
          <w:sz w:val="22"/>
          <w:szCs w:val="22"/>
        </w:rPr>
        <w:t>zaradi zagotavljanja uporabniške izkušnje, lažjega vzd</w:t>
      </w:r>
      <w:r w:rsidR="005C02DF">
        <w:rPr>
          <w:sz w:val="22"/>
          <w:szCs w:val="22"/>
        </w:rPr>
        <w:t>rževanja ali iz drugih razlogov,</w:t>
      </w:r>
      <w:r w:rsidRPr="00016535">
        <w:rPr>
          <w:sz w:val="22"/>
          <w:szCs w:val="22"/>
        </w:rPr>
        <w:t xml:space="preserve"> storitve znotraj </w:t>
      </w:r>
      <w:r w:rsidR="00CA6E22" w:rsidRPr="00016535">
        <w:rPr>
          <w:sz w:val="22"/>
          <w:szCs w:val="22"/>
        </w:rPr>
        <w:t>informacijske rešitve</w:t>
      </w:r>
      <w:r w:rsidRPr="00016535">
        <w:rPr>
          <w:sz w:val="22"/>
          <w:szCs w:val="22"/>
        </w:rPr>
        <w:t xml:space="preserve"> izvesti skupaj </w:t>
      </w:r>
      <w:r w:rsidRPr="00016535">
        <w:rPr>
          <w:sz w:val="22"/>
          <w:szCs w:val="22"/>
        </w:rPr>
        <w:lastRenderedPageBreak/>
        <w:t xml:space="preserve">ali znotraj drugih sistemov/rešitev </w:t>
      </w:r>
      <w:r w:rsidR="00CA6E22" w:rsidRPr="00016535">
        <w:rPr>
          <w:sz w:val="22"/>
          <w:szCs w:val="22"/>
        </w:rPr>
        <w:t xml:space="preserve">(informacijska podpora na področju prostorskega načrtovanja in graditve objektov </w:t>
      </w:r>
      <w:r w:rsidR="005D61B8" w:rsidRPr="00016535">
        <w:rPr>
          <w:sz w:val="22"/>
          <w:szCs w:val="22"/>
        </w:rPr>
        <w:t>–</w:t>
      </w:r>
      <w:r w:rsidR="00CA6E22" w:rsidRPr="00016535">
        <w:rPr>
          <w:sz w:val="22"/>
          <w:szCs w:val="22"/>
        </w:rPr>
        <w:t xml:space="preserve"> </w:t>
      </w:r>
      <w:r w:rsidR="006F10B7" w:rsidRPr="00016535">
        <w:rPr>
          <w:sz w:val="22"/>
          <w:szCs w:val="22"/>
        </w:rPr>
        <w:t>v nadaljevanju PNGO</w:t>
      </w:r>
      <w:r w:rsidR="00CA6E22" w:rsidRPr="00016535">
        <w:rPr>
          <w:sz w:val="22"/>
          <w:szCs w:val="22"/>
        </w:rPr>
        <w:t xml:space="preserve">, prikaz stanja prostora </w:t>
      </w:r>
      <w:r w:rsidR="005D61B8" w:rsidRPr="00016535">
        <w:rPr>
          <w:sz w:val="22"/>
          <w:szCs w:val="22"/>
        </w:rPr>
        <w:t>–</w:t>
      </w:r>
      <w:r w:rsidR="00CA6E22" w:rsidRPr="00016535">
        <w:rPr>
          <w:sz w:val="22"/>
          <w:szCs w:val="22"/>
        </w:rPr>
        <w:t xml:space="preserve"> </w:t>
      </w:r>
      <w:r w:rsidR="005D61B8" w:rsidRPr="00016535">
        <w:rPr>
          <w:sz w:val="22"/>
          <w:szCs w:val="22"/>
        </w:rPr>
        <w:t xml:space="preserve">v nadaljevanju </w:t>
      </w:r>
      <w:r w:rsidR="00CA6E22" w:rsidRPr="00016535">
        <w:rPr>
          <w:sz w:val="22"/>
          <w:szCs w:val="22"/>
        </w:rPr>
        <w:t>PSP</w:t>
      </w:r>
      <w:r w:rsidR="00746431" w:rsidRPr="00016535">
        <w:rPr>
          <w:sz w:val="22"/>
          <w:szCs w:val="22"/>
        </w:rPr>
        <w:t xml:space="preserve"> idr.</w:t>
      </w:r>
      <w:r w:rsidR="00CA6E22" w:rsidRPr="00016535">
        <w:rPr>
          <w:sz w:val="22"/>
          <w:szCs w:val="22"/>
        </w:rPr>
        <w:t>)</w:t>
      </w:r>
      <w:r w:rsidRPr="00016535">
        <w:rPr>
          <w:sz w:val="22"/>
          <w:szCs w:val="22"/>
        </w:rPr>
        <w:t>, se slednje lahko izvede. V zvezi s tem se v času izdelave PZI izdela dokumentacija z natančnim opisom izvedbe in posledic sprememb.</w:t>
      </w:r>
    </w:p>
    <w:p w:rsidR="006A0824" w:rsidRPr="00016535" w:rsidRDefault="006A0824" w:rsidP="006F10B7">
      <w:pPr>
        <w:pStyle w:val="Default"/>
        <w:spacing w:after="200" w:line="276" w:lineRule="auto"/>
        <w:jc w:val="both"/>
        <w:rPr>
          <w:sz w:val="22"/>
          <w:szCs w:val="22"/>
        </w:rPr>
      </w:pPr>
    </w:p>
    <w:p w:rsidR="00FE4A66" w:rsidRPr="00016535" w:rsidRDefault="00FE4A66" w:rsidP="00C7493C">
      <w:pPr>
        <w:pStyle w:val="Naslov2"/>
        <w:rPr>
          <w:rFonts w:ascii="Arial" w:hAnsi="Arial"/>
        </w:rPr>
      </w:pPr>
      <w:bookmarkStart w:id="18" w:name="_Toc24969302"/>
      <w:r w:rsidRPr="00016535">
        <w:rPr>
          <w:rFonts w:ascii="Arial" w:hAnsi="Arial"/>
        </w:rPr>
        <w:t>Integracija z zunanjimi sistemi, uporaba skupnih gradnikov in horizontalnih funkcij ter zbirk podatkov</w:t>
      </w:r>
      <w:bookmarkEnd w:id="18"/>
    </w:p>
    <w:p w:rsidR="00EE0DF7" w:rsidRPr="00016535" w:rsidRDefault="00EE0DF7" w:rsidP="006F10B7">
      <w:pPr>
        <w:pStyle w:val="Default"/>
        <w:spacing w:after="200" w:line="276" w:lineRule="auto"/>
        <w:jc w:val="both"/>
        <w:rPr>
          <w:sz w:val="22"/>
          <w:szCs w:val="22"/>
        </w:rPr>
      </w:pPr>
      <w:r w:rsidRPr="00016535">
        <w:rPr>
          <w:sz w:val="22"/>
          <w:szCs w:val="22"/>
        </w:rPr>
        <w:t>Pri razvoju se v največji možni meri uporabi skupne gradnike in horizontalne funkcije Ministrstva za javno upravo in tiste, ki bodo razviti v okviru Programa projektov eProstor. Naročnik opozarja, da so nekateri zunanji sistemi, skupni gradniki in horizontalne funkcije še v razvoju oz. prenovi. Dokončna določitev zunanjih sistemov, skupnih gradnikov in funkcij ter zbirk podatkov, ki se bodo uporabljali pri razvoju sistemov v okviru te</w:t>
      </w:r>
      <w:r w:rsidR="003276E6" w:rsidRPr="00016535">
        <w:rPr>
          <w:sz w:val="22"/>
          <w:szCs w:val="22"/>
        </w:rPr>
        <w:t>ga javnega naročila</w:t>
      </w:r>
      <w:r w:rsidRPr="00016535">
        <w:rPr>
          <w:sz w:val="22"/>
          <w:szCs w:val="22"/>
        </w:rPr>
        <w:t xml:space="preserve"> in načina prevzema podatkov iz zunanjih zbirk se izvede v času izdelave PZI.</w:t>
      </w:r>
    </w:p>
    <w:p w:rsidR="0069520D" w:rsidRPr="00016535" w:rsidRDefault="00EE0DF7" w:rsidP="006F10B7">
      <w:pPr>
        <w:pStyle w:val="Default"/>
        <w:spacing w:after="200" w:line="276" w:lineRule="auto"/>
        <w:jc w:val="both"/>
        <w:rPr>
          <w:color w:val="auto"/>
          <w:sz w:val="22"/>
          <w:szCs w:val="22"/>
        </w:rPr>
      </w:pPr>
      <w:r w:rsidRPr="00016535">
        <w:rPr>
          <w:color w:val="auto"/>
          <w:sz w:val="22"/>
          <w:szCs w:val="22"/>
        </w:rPr>
        <w:t xml:space="preserve">Za dostop do prostorskih in drugih podatkov, ki so potrebni za podporo </w:t>
      </w:r>
      <w:r w:rsidR="003276E6" w:rsidRPr="00016535">
        <w:rPr>
          <w:color w:val="auto"/>
          <w:sz w:val="22"/>
          <w:szCs w:val="22"/>
        </w:rPr>
        <w:t>delovanju informacijskega sistema ESZ</w:t>
      </w:r>
      <w:r w:rsidR="00BB47DC" w:rsidRPr="00016535">
        <w:rPr>
          <w:color w:val="auto"/>
          <w:sz w:val="22"/>
          <w:szCs w:val="22"/>
        </w:rPr>
        <w:t xml:space="preserve"> na državni ravni</w:t>
      </w:r>
      <w:r w:rsidR="003276E6" w:rsidRPr="00016535">
        <w:rPr>
          <w:color w:val="auto"/>
          <w:sz w:val="22"/>
          <w:szCs w:val="22"/>
        </w:rPr>
        <w:t xml:space="preserve"> in EDR</w:t>
      </w:r>
      <w:r w:rsidRPr="00016535">
        <w:rPr>
          <w:color w:val="auto"/>
          <w:sz w:val="22"/>
          <w:szCs w:val="22"/>
        </w:rPr>
        <w:t>, se v največji možni in smiselni meri uporabi obstoječe prostorske in nepremičninske zbirke podatkov.</w:t>
      </w:r>
      <w:r w:rsidR="0069520D" w:rsidRPr="00016535">
        <w:rPr>
          <w:color w:val="auto"/>
          <w:sz w:val="22"/>
          <w:szCs w:val="22"/>
        </w:rPr>
        <w:t xml:space="preserve"> </w:t>
      </w:r>
    </w:p>
    <w:p w:rsidR="00EE0DF7" w:rsidRPr="00016535" w:rsidRDefault="0069520D" w:rsidP="006F10B7">
      <w:pPr>
        <w:pStyle w:val="Default"/>
        <w:spacing w:after="200" w:line="276" w:lineRule="auto"/>
        <w:jc w:val="both"/>
        <w:rPr>
          <w:color w:val="auto"/>
          <w:sz w:val="22"/>
          <w:szCs w:val="22"/>
        </w:rPr>
      </w:pPr>
      <w:r w:rsidRPr="00016535">
        <w:rPr>
          <w:color w:val="auto"/>
          <w:sz w:val="22"/>
          <w:szCs w:val="22"/>
        </w:rPr>
        <w:t>V točkah 3.5.1 in 3.5.2 je navedenih nekaj delujočih informacijskih sistemov in informacijskih sistemov v razvoju, ki naj se v smiselni meri integrirajo z informacijskim sistemom ESZ in EDR</w:t>
      </w:r>
      <w:r w:rsidR="005F37A8" w:rsidRPr="00016535">
        <w:rPr>
          <w:color w:val="auto"/>
          <w:sz w:val="22"/>
          <w:szCs w:val="22"/>
        </w:rPr>
        <w:t>, ki sta predmet tega javnega naročila</w:t>
      </w:r>
      <w:r w:rsidRPr="00016535">
        <w:rPr>
          <w:color w:val="auto"/>
          <w:sz w:val="22"/>
          <w:szCs w:val="22"/>
        </w:rPr>
        <w:t xml:space="preserve">.  </w:t>
      </w:r>
    </w:p>
    <w:p w:rsidR="00DC2521" w:rsidRPr="00016535" w:rsidRDefault="00DC2521" w:rsidP="00DC2521">
      <w:pPr>
        <w:pStyle w:val="Naslov3"/>
        <w:rPr>
          <w:rFonts w:ascii="Arial" w:hAnsi="Arial" w:cs="Arial"/>
          <w:sz w:val="22"/>
          <w:szCs w:val="22"/>
        </w:rPr>
      </w:pPr>
      <w:bookmarkStart w:id="19" w:name="_Toc24969303"/>
      <w:bookmarkStart w:id="20" w:name="_Toc535821809"/>
      <w:r w:rsidRPr="00016535">
        <w:rPr>
          <w:rFonts w:ascii="Arial" w:hAnsi="Arial" w:cs="Arial"/>
          <w:sz w:val="22"/>
          <w:szCs w:val="22"/>
        </w:rPr>
        <w:t xml:space="preserve">Integracija </w:t>
      </w:r>
      <w:r w:rsidR="00384C24" w:rsidRPr="00016535">
        <w:rPr>
          <w:rFonts w:ascii="Arial" w:hAnsi="Arial" w:cs="Arial"/>
          <w:sz w:val="22"/>
          <w:szCs w:val="22"/>
        </w:rPr>
        <w:t>z delujočimi informacijskimi sistemi</w:t>
      </w:r>
      <w:bookmarkEnd w:id="19"/>
      <w:r w:rsidR="00384C24" w:rsidRPr="00016535">
        <w:rPr>
          <w:rFonts w:ascii="Arial" w:hAnsi="Arial" w:cs="Arial"/>
          <w:sz w:val="22"/>
          <w:szCs w:val="22"/>
        </w:rPr>
        <w:t xml:space="preserve"> </w:t>
      </w:r>
      <w:bookmarkEnd w:id="20"/>
    </w:p>
    <w:tbl>
      <w:tblPr>
        <w:tblStyle w:val="Tabelamrea"/>
        <w:tblW w:w="0" w:type="auto"/>
        <w:jc w:val="center"/>
        <w:tblLook w:val="04A0" w:firstRow="1" w:lastRow="0" w:firstColumn="1" w:lastColumn="0" w:noHBand="0" w:noVBand="1"/>
      </w:tblPr>
      <w:tblGrid>
        <w:gridCol w:w="1413"/>
        <w:gridCol w:w="7649"/>
      </w:tblGrid>
      <w:tr w:rsidR="00384C24" w:rsidRPr="00016535" w:rsidTr="000A33F3">
        <w:trPr>
          <w:jc w:val="center"/>
        </w:trPr>
        <w:tc>
          <w:tcPr>
            <w:tcW w:w="1413" w:type="dxa"/>
            <w:shd w:val="clear" w:color="auto" w:fill="D9D9D9" w:themeFill="background1" w:themeFillShade="D9"/>
          </w:tcPr>
          <w:p w:rsidR="00384C24" w:rsidRPr="00016535" w:rsidRDefault="00384C24" w:rsidP="00384C24">
            <w:pPr>
              <w:autoSpaceDE w:val="0"/>
              <w:autoSpaceDN w:val="0"/>
              <w:adjustRightInd w:val="0"/>
              <w:rPr>
                <w:rFonts w:ascii="Arial" w:hAnsi="Arial" w:cs="Arial"/>
                <w:sz w:val="20"/>
                <w:szCs w:val="20"/>
              </w:rPr>
            </w:pPr>
            <w:r w:rsidRPr="00016535">
              <w:rPr>
                <w:rFonts w:ascii="Arial" w:hAnsi="Arial" w:cs="Arial"/>
                <w:sz w:val="20"/>
                <w:szCs w:val="20"/>
              </w:rPr>
              <w:t>Naziv</w:t>
            </w:r>
          </w:p>
        </w:tc>
        <w:tc>
          <w:tcPr>
            <w:tcW w:w="7649" w:type="dxa"/>
            <w:shd w:val="clear" w:color="auto" w:fill="D9D9D9" w:themeFill="background1" w:themeFillShade="D9"/>
          </w:tcPr>
          <w:p w:rsidR="00384C24" w:rsidRPr="00016535" w:rsidRDefault="00384C24" w:rsidP="00384C24">
            <w:pPr>
              <w:autoSpaceDE w:val="0"/>
              <w:autoSpaceDN w:val="0"/>
              <w:adjustRightInd w:val="0"/>
              <w:rPr>
                <w:rFonts w:ascii="Arial" w:hAnsi="Arial" w:cs="Arial"/>
                <w:b/>
                <w:sz w:val="20"/>
                <w:szCs w:val="20"/>
              </w:rPr>
            </w:pPr>
            <w:proofErr w:type="spellStart"/>
            <w:r w:rsidRPr="00016535">
              <w:rPr>
                <w:rFonts w:ascii="Arial" w:hAnsi="Arial" w:cs="Arial"/>
                <w:b/>
                <w:sz w:val="20"/>
                <w:szCs w:val="20"/>
              </w:rPr>
              <w:t>IMiS</w:t>
            </w:r>
            <w:proofErr w:type="spellEnd"/>
            <w:r w:rsidRPr="00016535">
              <w:rPr>
                <w:rFonts w:ascii="Arial" w:hAnsi="Arial" w:cs="Arial"/>
                <w:b/>
                <w:sz w:val="20"/>
                <w:szCs w:val="20"/>
              </w:rPr>
              <w:t>/</w:t>
            </w:r>
            <w:proofErr w:type="spellStart"/>
            <w:r w:rsidRPr="00016535">
              <w:rPr>
                <w:rFonts w:ascii="Arial" w:hAnsi="Arial" w:cs="Arial"/>
                <w:b/>
                <w:sz w:val="20"/>
                <w:szCs w:val="20"/>
              </w:rPr>
              <w:t>ARChive</w:t>
            </w:r>
            <w:proofErr w:type="spellEnd"/>
          </w:p>
        </w:tc>
      </w:tr>
      <w:tr w:rsidR="00384C24" w:rsidRPr="00016535" w:rsidTr="00384C24">
        <w:trPr>
          <w:jc w:val="center"/>
        </w:trPr>
        <w:tc>
          <w:tcPr>
            <w:tcW w:w="1413" w:type="dxa"/>
          </w:tcPr>
          <w:p w:rsidR="00384C24" w:rsidRPr="00016535" w:rsidRDefault="00384C24" w:rsidP="00384C24">
            <w:pPr>
              <w:autoSpaceDE w:val="0"/>
              <w:autoSpaceDN w:val="0"/>
              <w:adjustRightInd w:val="0"/>
              <w:rPr>
                <w:rFonts w:ascii="Arial" w:hAnsi="Arial" w:cs="Arial"/>
                <w:sz w:val="20"/>
                <w:szCs w:val="20"/>
              </w:rPr>
            </w:pPr>
            <w:r w:rsidRPr="00016535">
              <w:rPr>
                <w:rFonts w:ascii="Arial" w:hAnsi="Arial" w:cs="Arial"/>
                <w:sz w:val="20"/>
                <w:szCs w:val="20"/>
              </w:rPr>
              <w:t>Kratek opis</w:t>
            </w:r>
          </w:p>
        </w:tc>
        <w:tc>
          <w:tcPr>
            <w:tcW w:w="7649" w:type="dxa"/>
          </w:tcPr>
          <w:p w:rsidR="00384C24" w:rsidRPr="00016535" w:rsidRDefault="00384C24" w:rsidP="00384C24">
            <w:pPr>
              <w:autoSpaceDE w:val="0"/>
              <w:autoSpaceDN w:val="0"/>
              <w:adjustRightInd w:val="0"/>
              <w:rPr>
                <w:rFonts w:ascii="Arial" w:hAnsi="Arial" w:cs="Arial"/>
                <w:sz w:val="20"/>
                <w:szCs w:val="20"/>
              </w:rPr>
            </w:pPr>
            <w:proofErr w:type="spellStart"/>
            <w:r w:rsidRPr="00016535">
              <w:rPr>
                <w:rFonts w:ascii="Arial" w:hAnsi="Arial" w:cs="Arial"/>
                <w:sz w:val="20"/>
                <w:szCs w:val="20"/>
              </w:rPr>
              <w:t>IMiS</w:t>
            </w:r>
            <w:proofErr w:type="spellEnd"/>
            <w:r w:rsidRPr="00016535">
              <w:rPr>
                <w:rFonts w:ascii="Arial" w:hAnsi="Arial" w:cs="Arial"/>
                <w:sz w:val="20"/>
                <w:szCs w:val="20"/>
              </w:rPr>
              <w:t xml:space="preserve"> - informacijski sistem za skeniranje, arhiviranje, pregledovanje, razvrščanje in iskanje dokumentov, ter povezovanje z aplikacijami.</w:t>
            </w:r>
          </w:p>
        </w:tc>
      </w:tr>
      <w:tr w:rsidR="00384C24" w:rsidRPr="00016535" w:rsidTr="00384C24">
        <w:trPr>
          <w:jc w:val="center"/>
        </w:trPr>
        <w:tc>
          <w:tcPr>
            <w:tcW w:w="1413" w:type="dxa"/>
          </w:tcPr>
          <w:p w:rsidR="00384C24" w:rsidRPr="00016535" w:rsidRDefault="00384C24" w:rsidP="00384C24">
            <w:pPr>
              <w:autoSpaceDE w:val="0"/>
              <w:autoSpaceDN w:val="0"/>
              <w:adjustRightInd w:val="0"/>
              <w:rPr>
                <w:rFonts w:ascii="Arial" w:hAnsi="Arial" w:cs="Arial"/>
                <w:sz w:val="20"/>
                <w:szCs w:val="20"/>
              </w:rPr>
            </w:pPr>
            <w:r w:rsidRPr="00016535">
              <w:rPr>
                <w:rFonts w:ascii="Arial" w:hAnsi="Arial" w:cs="Arial"/>
                <w:sz w:val="20"/>
                <w:szCs w:val="20"/>
              </w:rPr>
              <w:t>Opis</w:t>
            </w:r>
          </w:p>
        </w:tc>
        <w:tc>
          <w:tcPr>
            <w:tcW w:w="7649" w:type="dxa"/>
          </w:tcPr>
          <w:p w:rsidR="00384C24" w:rsidRPr="00016535" w:rsidRDefault="00384C24" w:rsidP="00384C24">
            <w:pPr>
              <w:autoSpaceDE w:val="0"/>
              <w:autoSpaceDN w:val="0"/>
              <w:adjustRightInd w:val="0"/>
              <w:rPr>
                <w:rFonts w:ascii="Arial" w:hAnsi="Arial" w:cs="Arial"/>
                <w:sz w:val="20"/>
                <w:szCs w:val="20"/>
              </w:rPr>
            </w:pPr>
            <w:proofErr w:type="spellStart"/>
            <w:r w:rsidRPr="00016535">
              <w:rPr>
                <w:rFonts w:ascii="Arial" w:hAnsi="Arial" w:cs="Arial"/>
                <w:sz w:val="20"/>
                <w:szCs w:val="20"/>
              </w:rPr>
              <w:t>IMiS</w:t>
            </w:r>
            <w:proofErr w:type="spellEnd"/>
            <w:r w:rsidRPr="00016535">
              <w:rPr>
                <w:rFonts w:ascii="Arial" w:hAnsi="Arial" w:cs="Arial"/>
                <w:sz w:val="20"/>
                <w:szCs w:val="20"/>
              </w:rPr>
              <w:t>/</w:t>
            </w:r>
            <w:proofErr w:type="spellStart"/>
            <w:r w:rsidRPr="00016535">
              <w:rPr>
                <w:rFonts w:ascii="Arial" w:hAnsi="Arial" w:cs="Arial"/>
                <w:sz w:val="20"/>
                <w:szCs w:val="20"/>
              </w:rPr>
              <w:t>ARChive</w:t>
            </w:r>
            <w:proofErr w:type="spellEnd"/>
            <w:r w:rsidRPr="00016535">
              <w:rPr>
                <w:rFonts w:ascii="Arial" w:hAnsi="Arial" w:cs="Arial"/>
                <w:sz w:val="20"/>
                <w:szCs w:val="20"/>
              </w:rPr>
              <w:t xml:space="preserve"> Server omogoča varno dolgoročno hrambo neomejenih količin binarnih objektov (skenirani dokumenti, datoteke). Uporabljamo ga kot samostojen elektronski arhiv za shranjevanje objektov iz različnih aplikacij. Varnost arhiviranih objektov zagotavljajo najnaprednejši algoritmi </w:t>
            </w:r>
            <w:proofErr w:type="spellStart"/>
            <w:r w:rsidRPr="00016535">
              <w:rPr>
                <w:rFonts w:ascii="Arial" w:hAnsi="Arial" w:cs="Arial"/>
                <w:sz w:val="20"/>
                <w:szCs w:val="20"/>
              </w:rPr>
              <w:t>kriptiranja</w:t>
            </w:r>
            <w:proofErr w:type="spellEnd"/>
            <w:r w:rsidRPr="00016535">
              <w:rPr>
                <w:rFonts w:ascii="Arial" w:hAnsi="Arial" w:cs="Arial"/>
                <w:sz w:val="20"/>
                <w:szCs w:val="20"/>
              </w:rPr>
              <w:t>. Dodatna varnostna mehanizma sta revizijska sled za ugotavljanje aktivnosti nad arhiviranimi objekti in vzpostavitev sekundarne lokacije za potrebe visoke razpoložljivosti arhivskega sistema.</w:t>
            </w:r>
          </w:p>
        </w:tc>
      </w:tr>
      <w:tr w:rsidR="00384C24" w:rsidRPr="00016535" w:rsidTr="00384C24">
        <w:trPr>
          <w:jc w:val="center"/>
        </w:trPr>
        <w:tc>
          <w:tcPr>
            <w:tcW w:w="1413" w:type="dxa"/>
          </w:tcPr>
          <w:p w:rsidR="00384C24" w:rsidRPr="00016535" w:rsidRDefault="00384C24" w:rsidP="00384C24">
            <w:pPr>
              <w:autoSpaceDE w:val="0"/>
              <w:autoSpaceDN w:val="0"/>
              <w:adjustRightInd w:val="0"/>
              <w:rPr>
                <w:rFonts w:ascii="Arial" w:hAnsi="Arial" w:cs="Arial"/>
                <w:sz w:val="20"/>
                <w:szCs w:val="20"/>
              </w:rPr>
            </w:pPr>
            <w:r w:rsidRPr="00016535">
              <w:rPr>
                <w:rFonts w:ascii="Arial" w:hAnsi="Arial" w:cs="Arial"/>
                <w:sz w:val="20"/>
                <w:szCs w:val="20"/>
              </w:rPr>
              <w:t>Status</w:t>
            </w:r>
          </w:p>
        </w:tc>
        <w:tc>
          <w:tcPr>
            <w:tcW w:w="7649" w:type="dxa"/>
          </w:tcPr>
          <w:p w:rsidR="00384C24" w:rsidRPr="00016535" w:rsidRDefault="00384C24" w:rsidP="00384C24">
            <w:pPr>
              <w:autoSpaceDE w:val="0"/>
              <w:autoSpaceDN w:val="0"/>
              <w:adjustRightInd w:val="0"/>
              <w:rPr>
                <w:rFonts w:ascii="Arial" w:hAnsi="Arial" w:cs="Arial"/>
                <w:sz w:val="20"/>
                <w:szCs w:val="20"/>
              </w:rPr>
            </w:pPr>
            <w:r w:rsidRPr="00016535">
              <w:rPr>
                <w:rFonts w:ascii="Arial" w:hAnsi="Arial" w:cs="Arial"/>
                <w:sz w:val="20"/>
                <w:szCs w:val="20"/>
              </w:rPr>
              <w:t>Razvoj sistema je zaključen, izvaja se vzdrževanje.</w:t>
            </w:r>
          </w:p>
        </w:tc>
      </w:tr>
      <w:tr w:rsidR="00384C24" w:rsidRPr="00016535" w:rsidTr="00384C24">
        <w:trPr>
          <w:jc w:val="center"/>
        </w:trPr>
        <w:tc>
          <w:tcPr>
            <w:tcW w:w="1413" w:type="dxa"/>
          </w:tcPr>
          <w:p w:rsidR="00384C24" w:rsidRPr="00016535" w:rsidRDefault="00384C24" w:rsidP="00384C24">
            <w:pPr>
              <w:autoSpaceDE w:val="0"/>
              <w:autoSpaceDN w:val="0"/>
              <w:adjustRightInd w:val="0"/>
              <w:rPr>
                <w:rFonts w:ascii="Arial" w:hAnsi="Arial" w:cs="Arial"/>
                <w:sz w:val="20"/>
                <w:szCs w:val="20"/>
              </w:rPr>
            </w:pPr>
            <w:r w:rsidRPr="00016535">
              <w:rPr>
                <w:rFonts w:ascii="Arial" w:hAnsi="Arial" w:cs="Arial"/>
                <w:sz w:val="20"/>
                <w:szCs w:val="20"/>
              </w:rPr>
              <w:t>Uporaba</w:t>
            </w:r>
          </w:p>
        </w:tc>
        <w:tc>
          <w:tcPr>
            <w:tcW w:w="7649" w:type="dxa"/>
          </w:tcPr>
          <w:p w:rsidR="00384C24" w:rsidRPr="00016535" w:rsidRDefault="00384C24" w:rsidP="00384C24">
            <w:pPr>
              <w:keepNext/>
              <w:autoSpaceDE w:val="0"/>
              <w:autoSpaceDN w:val="0"/>
              <w:adjustRightInd w:val="0"/>
              <w:rPr>
                <w:rFonts w:ascii="Arial" w:hAnsi="Arial" w:cs="Arial"/>
                <w:sz w:val="20"/>
                <w:szCs w:val="20"/>
              </w:rPr>
            </w:pPr>
            <w:r w:rsidRPr="00016535">
              <w:rPr>
                <w:rFonts w:ascii="Arial" w:hAnsi="Arial" w:cs="Arial"/>
                <w:sz w:val="20"/>
                <w:szCs w:val="20"/>
              </w:rPr>
              <w:t xml:space="preserve">Za sisteme, ki potrebujejo dokumente iz </w:t>
            </w:r>
            <w:proofErr w:type="spellStart"/>
            <w:r w:rsidRPr="00016535">
              <w:rPr>
                <w:rFonts w:ascii="Arial" w:hAnsi="Arial" w:cs="Arial"/>
                <w:sz w:val="20"/>
                <w:szCs w:val="20"/>
              </w:rPr>
              <w:t>IMiS</w:t>
            </w:r>
            <w:proofErr w:type="spellEnd"/>
            <w:r w:rsidRPr="00016535">
              <w:rPr>
                <w:rFonts w:ascii="Arial" w:hAnsi="Arial" w:cs="Arial"/>
                <w:sz w:val="20"/>
                <w:szCs w:val="20"/>
              </w:rPr>
              <w:t xml:space="preserve"> sistema.</w:t>
            </w:r>
          </w:p>
        </w:tc>
      </w:tr>
    </w:tbl>
    <w:p w:rsidR="00384C24" w:rsidRDefault="00384C24" w:rsidP="00DC3661">
      <w:pPr>
        <w:pStyle w:val="Napis"/>
        <w:spacing w:after="0" w:line="276" w:lineRule="auto"/>
        <w:jc w:val="center"/>
        <w:rPr>
          <w:rFonts w:cs="Arial"/>
          <w:sz w:val="22"/>
          <w:szCs w:val="22"/>
        </w:r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noProof/>
          <w:sz w:val="22"/>
          <w:szCs w:val="22"/>
        </w:rPr>
        <w:t>1</w:t>
      </w:r>
      <w:r w:rsidRPr="00016535">
        <w:rPr>
          <w:rFonts w:cs="Arial"/>
          <w:sz w:val="22"/>
          <w:szCs w:val="22"/>
        </w:rPr>
        <w:fldChar w:fldCharType="end"/>
      </w:r>
      <w:r w:rsidRPr="00016535">
        <w:rPr>
          <w:rFonts w:cs="Arial"/>
          <w:sz w:val="22"/>
          <w:szCs w:val="22"/>
        </w:rPr>
        <w:t xml:space="preserve">: </w:t>
      </w:r>
      <w:proofErr w:type="spellStart"/>
      <w:r w:rsidRPr="00016535">
        <w:rPr>
          <w:rFonts w:cs="Arial"/>
          <w:sz w:val="22"/>
          <w:szCs w:val="22"/>
        </w:rPr>
        <w:t>IMiS</w:t>
      </w:r>
      <w:proofErr w:type="spellEnd"/>
      <w:r w:rsidRPr="00016535">
        <w:rPr>
          <w:rFonts w:cs="Arial"/>
          <w:sz w:val="22"/>
          <w:szCs w:val="22"/>
        </w:rPr>
        <w:t>/</w:t>
      </w:r>
      <w:proofErr w:type="spellStart"/>
      <w:r w:rsidRPr="00016535">
        <w:rPr>
          <w:rFonts w:cs="Arial"/>
          <w:sz w:val="22"/>
          <w:szCs w:val="22"/>
        </w:rPr>
        <w:t>ARChive</w:t>
      </w:r>
      <w:proofErr w:type="spellEnd"/>
      <w:r w:rsidR="002C76AB" w:rsidRPr="00016535">
        <w:rPr>
          <w:rFonts w:cs="Arial"/>
          <w:sz w:val="22"/>
          <w:szCs w:val="22"/>
        </w:rPr>
        <w:t xml:space="preserve"> – </w:t>
      </w:r>
      <w:r w:rsidR="00D17335" w:rsidRPr="00016535">
        <w:rPr>
          <w:rFonts w:cs="Arial"/>
          <w:sz w:val="22"/>
          <w:szCs w:val="22"/>
        </w:rPr>
        <w:t>sistem za podporo delu z dokumentarnim gradivom.</w:t>
      </w:r>
    </w:p>
    <w:p w:rsidR="00DC3661" w:rsidRPr="00DC3661" w:rsidRDefault="00DC3661" w:rsidP="00DC3661">
      <w:pPr>
        <w:spacing w:after="0"/>
        <w:rPr>
          <w:lang w:eastAsia="sl-SI"/>
        </w:rPr>
      </w:pPr>
    </w:p>
    <w:tbl>
      <w:tblPr>
        <w:tblStyle w:val="Tabelamrea"/>
        <w:tblW w:w="0" w:type="auto"/>
        <w:jc w:val="center"/>
        <w:tblLook w:val="04A0" w:firstRow="1" w:lastRow="0" w:firstColumn="1" w:lastColumn="0" w:noHBand="0" w:noVBand="1"/>
      </w:tblPr>
      <w:tblGrid>
        <w:gridCol w:w="1413"/>
        <w:gridCol w:w="7649"/>
      </w:tblGrid>
      <w:tr w:rsidR="00264B24" w:rsidRPr="00016535" w:rsidTr="000A33F3">
        <w:trPr>
          <w:jc w:val="center"/>
        </w:trPr>
        <w:tc>
          <w:tcPr>
            <w:tcW w:w="1413" w:type="dxa"/>
            <w:shd w:val="clear" w:color="auto" w:fill="D9D9D9" w:themeFill="background1" w:themeFillShade="D9"/>
          </w:tcPr>
          <w:p w:rsidR="00264B24" w:rsidRPr="00016535" w:rsidRDefault="00264B24" w:rsidP="006254A1">
            <w:pPr>
              <w:autoSpaceDE w:val="0"/>
              <w:autoSpaceDN w:val="0"/>
              <w:adjustRightInd w:val="0"/>
              <w:rPr>
                <w:rFonts w:ascii="Arial" w:hAnsi="Arial" w:cs="Arial"/>
                <w:sz w:val="20"/>
                <w:szCs w:val="20"/>
              </w:rPr>
            </w:pPr>
            <w:r w:rsidRPr="00016535">
              <w:rPr>
                <w:rFonts w:ascii="Arial" w:hAnsi="Arial" w:cs="Arial"/>
                <w:sz w:val="20"/>
                <w:szCs w:val="20"/>
              </w:rPr>
              <w:t>Naziv</w:t>
            </w:r>
          </w:p>
        </w:tc>
        <w:tc>
          <w:tcPr>
            <w:tcW w:w="7649" w:type="dxa"/>
            <w:shd w:val="clear" w:color="auto" w:fill="D9D9D9" w:themeFill="background1" w:themeFillShade="D9"/>
          </w:tcPr>
          <w:p w:rsidR="00264B24" w:rsidRPr="00016535" w:rsidRDefault="00264B24" w:rsidP="002C76AB">
            <w:pPr>
              <w:autoSpaceDE w:val="0"/>
              <w:autoSpaceDN w:val="0"/>
              <w:adjustRightInd w:val="0"/>
              <w:rPr>
                <w:rFonts w:ascii="Arial" w:hAnsi="Arial" w:cs="Arial"/>
                <w:b/>
                <w:sz w:val="20"/>
                <w:szCs w:val="20"/>
              </w:rPr>
            </w:pPr>
            <w:r w:rsidRPr="00016535">
              <w:rPr>
                <w:rFonts w:ascii="Arial" w:hAnsi="Arial" w:cs="Arial"/>
                <w:b/>
                <w:sz w:val="20"/>
                <w:szCs w:val="20"/>
              </w:rPr>
              <w:t xml:space="preserve">Centralna Varnostna </w:t>
            </w:r>
            <w:r w:rsidR="002C76AB" w:rsidRPr="00016535">
              <w:rPr>
                <w:rFonts w:ascii="Arial" w:hAnsi="Arial" w:cs="Arial"/>
                <w:b/>
                <w:sz w:val="20"/>
                <w:szCs w:val="20"/>
              </w:rPr>
              <w:t>S</w:t>
            </w:r>
            <w:r w:rsidRPr="00016535">
              <w:rPr>
                <w:rFonts w:ascii="Arial" w:hAnsi="Arial" w:cs="Arial"/>
                <w:b/>
                <w:sz w:val="20"/>
                <w:szCs w:val="20"/>
              </w:rPr>
              <w:t>hema – CVS</w:t>
            </w:r>
            <w:r w:rsidR="00CD7574">
              <w:rPr>
                <w:rFonts w:ascii="Arial" w:hAnsi="Arial" w:cs="Arial"/>
                <w:b/>
                <w:sz w:val="20"/>
                <w:szCs w:val="20"/>
              </w:rPr>
              <w:t xml:space="preserve"> (v sklopu eProstor)</w:t>
            </w:r>
          </w:p>
        </w:tc>
      </w:tr>
      <w:tr w:rsidR="00264B24" w:rsidRPr="00016535" w:rsidTr="00264B24">
        <w:trPr>
          <w:jc w:val="center"/>
        </w:trPr>
        <w:tc>
          <w:tcPr>
            <w:tcW w:w="1413" w:type="dxa"/>
          </w:tcPr>
          <w:p w:rsidR="00264B24" w:rsidRPr="00016535" w:rsidRDefault="00264B24" w:rsidP="006254A1">
            <w:pPr>
              <w:autoSpaceDE w:val="0"/>
              <w:autoSpaceDN w:val="0"/>
              <w:adjustRightInd w:val="0"/>
              <w:rPr>
                <w:rFonts w:ascii="Arial" w:hAnsi="Arial" w:cs="Arial"/>
                <w:sz w:val="20"/>
                <w:szCs w:val="20"/>
              </w:rPr>
            </w:pPr>
            <w:r w:rsidRPr="00016535">
              <w:rPr>
                <w:rFonts w:ascii="Arial" w:hAnsi="Arial" w:cs="Arial"/>
                <w:sz w:val="20"/>
                <w:szCs w:val="20"/>
              </w:rPr>
              <w:t>Kratek opis</w:t>
            </w:r>
          </w:p>
        </w:tc>
        <w:tc>
          <w:tcPr>
            <w:tcW w:w="7649" w:type="dxa"/>
          </w:tcPr>
          <w:p w:rsidR="00264B24" w:rsidRPr="00016535" w:rsidRDefault="00264B24" w:rsidP="006254A1">
            <w:pPr>
              <w:autoSpaceDE w:val="0"/>
              <w:autoSpaceDN w:val="0"/>
              <w:adjustRightInd w:val="0"/>
              <w:rPr>
                <w:rFonts w:ascii="Arial" w:hAnsi="Arial" w:cs="Arial"/>
                <w:sz w:val="20"/>
                <w:szCs w:val="20"/>
              </w:rPr>
            </w:pPr>
            <w:r w:rsidRPr="00016535">
              <w:rPr>
                <w:rFonts w:ascii="Arial" w:hAnsi="Arial" w:cs="Arial"/>
                <w:sz w:val="20"/>
                <w:szCs w:val="20"/>
              </w:rPr>
              <w:t xml:space="preserve">Sistem za </w:t>
            </w:r>
            <w:proofErr w:type="spellStart"/>
            <w:r w:rsidRPr="00016535">
              <w:rPr>
                <w:rFonts w:ascii="Arial" w:hAnsi="Arial" w:cs="Arial"/>
                <w:sz w:val="20"/>
                <w:szCs w:val="20"/>
              </w:rPr>
              <w:t>avtentikacijo</w:t>
            </w:r>
            <w:proofErr w:type="spellEnd"/>
            <w:r w:rsidRPr="00016535">
              <w:rPr>
                <w:rFonts w:ascii="Arial" w:hAnsi="Arial" w:cs="Arial"/>
                <w:sz w:val="20"/>
                <w:szCs w:val="20"/>
              </w:rPr>
              <w:t xml:space="preserve"> in upravljanje z uporabniki in njihovimi pravicami. Glavne značilnosti </w:t>
            </w:r>
            <w:proofErr w:type="spellStart"/>
            <w:r w:rsidRPr="00016535">
              <w:rPr>
                <w:rFonts w:ascii="Arial" w:hAnsi="Arial" w:cs="Arial"/>
                <w:sz w:val="20"/>
                <w:szCs w:val="20"/>
              </w:rPr>
              <w:t>interoperabilnostne</w:t>
            </w:r>
            <w:proofErr w:type="spellEnd"/>
            <w:r w:rsidRPr="00016535">
              <w:rPr>
                <w:rFonts w:ascii="Arial" w:hAnsi="Arial" w:cs="Arial"/>
                <w:sz w:val="20"/>
                <w:szCs w:val="20"/>
              </w:rPr>
              <w:t xml:space="preserve"> komponente CVS: sistem za identifikacijo in enotno upravljanje z uporabniki in njihovimi pravicami ter nadzor dostopa do aplikacij in njihovih funkcionalnosti.</w:t>
            </w:r>
          </w:p>
        </w:tc>
      </w:tr>
      <w:tr w:rsidR="00264B24" w:rsidRPr="00016535" w:rsidTr="00264B24">
        <w:trPr>
          <w:jc w:val="center"/>
        </w:trPr>
        <w:tc>
          <w:tcPr>
            <w:tcW w:w="1413" w:type="dxa"/>
          </w:tcPr>
          <w:p w:rsidR="00264B24" w:rsidRPr="00016535" w:rsidRDefault="00264B24" w:rsidP="006254A1">
            <w:pPr>
              <w:autoSpaceDE w:val="0"/>
              <w:autoSpaceDN w:val="0"/>
              <w:adjustRightInd w:val="0"/>
              <w:rPr>
                <w:rFonts w:ascii="Arial" w:hAnsi="Arial" w:cs="Arial"/>
                <w:sz w:val="20"/>
                <w:szCs w:val="20"/>
              </w:rPr>
            </w:pPr>
            <w:r w:rsidRPr="00016535">
              <w:rPr>
                <w:rFonts w:ascii="Arial" w:hAnsi="Arial" w:cs="Arial"/>
                <w:sz w:val="20"/>
                <w:szCs w:val="20"/>
              </w:rPr>
              <w:t>Opis</w:t>
            </w:r>
          </w:p>
        </w:tc>
        <w:tc>
          <w:tcPr>
            <w:tcW w:w="7649" w:type="dxa"/>
          </w:tcPr>
          <w:p w:rsidR="00264B24" w:rsidRPr="00016535" w:rsidRDefault="006B5795" w:rsidP="006254A1">
            <w:pPr>
              <w:autoSpaceDE w:val="0"/>
              <w:autoSpaceDN w:val="0"/>
              <w:adjustRightInd w:val="0"/>
              <w:rPr>
                <w:rFonts w:ascii="Arial" w:hAnsi="Arial" w:cs="Arial"/>
                <w:sz w:val="20"/>
                <w:szCs w:val="20"/>
              </w:rPr>
            </w:pPr>
            <w:hyperlink r:id="rId12" w:history="1">
              <w:r w:rsidR="00264B24" w:rsidRPr="00016535">
                <w:rPr>
                  <w:rStyle w:val="Hiperpovezava"/>
                  <w:rFonts w:ascii="Arial" w:hAnsi="Arial" w:cs="Arial"/>
                  <w:sz w:val="20"/>
                  <w:szCs w:val="20"/>
                </w:rPr>
                <w:t>https://nio.gov.si/nio/asset/interoperabilnostna+komponenta+varnostna+shema-371</w:t>
              </w:r>
            </w:hyperlink>
          </w:p>
        </w:tc>
      </w:tr>
      <w:tr w:rsidR="00264B24" w:rsidRPr="00016535" w:rsidTr="00264B24">
        <w:trPr>
          <w:jc w:val="center"/>
        </w:trPr>
        <w:tc>
          <w:tcPr>
            <w:tcW w:w="1413" w:type="dxa"/>
          </w:tcPr>
          <w:p w:rsidR="00264B24" w:rsidRPr="00016535" w:rsidRDefault="00264B24" w:rsidP="006254A1">
            <w:pPr>
              <w:autoSpaceDE w:val="0"/>
              <w:autoSpaceDN w:val="0"/>
              <w:adjustRightInd w:val="0"/>
              <w:rPr>
                <w:rFonts w:ascii="Arial" w:hAnsi="Arial" w:cs="Arial"/>
                <w:sz w:val="20"/>
                <w:szCs w:val="20"/>
              </w:rPr>
            </w:pPr>
            <w:r w:rsidRPr="00016535">
              <w:rPr>
                <w:rFonts w:ascii="Arial" w:hAnsi="Arial" w:cs="Arial"/>
                <w:sz w:val="20"/>
                <w:szCs w:val="20"/>
              </w:rPr>
              <w:t>Status</w:t>
            </w:r>
          </w:p>
        </w:tc>
        <w:tc>
          <w:tcPr>
            <w:tcW w:w="7649" w:type="dxa"/>
          </w:tcPr>
          <w:p w:rsidR="00264B24" w:rsidRPr="00016535" w:rsidRDefault="00CD7574" w:rsidP="006254A1">
            <w:pPr>
              <w:autoSpaceDE w:val="0"/>
              <w:autoSpaceDN w:val="0"/>
              <w:adjustRightInd w:val="0"/>
              <w:rPr>
                <w:rFonts w:ascii="Arial" w:hAnsi="Arial" w:cs="Arial"/>
                <w:sz w:val="20"/>
                <w:szCs w:val="20"/>
              </w:rPr>
            </w:pPr>
            <w:r>
              <w:rPr>
                <w:rFonts w:ascii="Arial" w:hAnsi="Arial" w:cs="Arial"/>
                <w:sz w:val="20"/>
                <w:szCs w:val="20"/>
              </w:rPr>
              <w:t xml:space="preserve">V razvoju znotraj </w:t>
            </w:r>
            <w:proofErr w:type="spellStart"/>
            <w:r>
              <w:rPr>
                <w:rFonts w:ascii="Arial" w:hAnsi="Arial" w:cs="Arial"/>
                <w:sz w:val="20"/>
                <w:szCs w:val="20"/>
              </w:rPr>
              <w:t>ePostora</w:t>
            </w:r>
            <w:proofErr w:type="spellEnd"/>
            <w:r>
              <w:rPr>
                <w:rFonts w:ascii="Arial" w:hAnsi="Arial" w:cs="Arial"/>
                <w:sz w:val="20"/>
                <w:szCs w:val="20"/>
              </w:rPr>
              <w:t>.</w:t>
            </w:r>
          </w:p>
        </w:tc>
      </w:tr>
      <w:tr w:rsidR="00264B24" w:rsidRPr="00016535" w:rsidTr="00264B24">
        <w:trPr>
          <w:jc w:val="center"/>
        </w:trPr>
        <w:tc>
          <w:tcPr>
            <w:tcW w:w="1413" w:type="dxa"/>
          </w:tcPr>
          <w:p w:rsidR="00264B24" w:rsidRPr="00016535" w:rsidRDefault="00264B24" w:rsidP="006254A1">
            <w:pPr>
              <w:autoSpaceDE w:val="0"/>
              <w:autoSpaceDN w:val="0"/>
              <w:adjustRightInd w:val="0"/>
              <w:rPr>
                <w:rFonts w:ascii="Arial" w:hAnsi="Arial" w:cs="Arial"/>
                <w:sz w:val="20"/>
                <w:szCs w:val="20"/>
              </w:rPr>
            </w:pPr>
            <w:r w:rsidRPr="00016535">
              <w:rPr>
                <w:rFonts w:ascii="Arial" w:hAnsi="Arial" w:cs="Arial"/>
                <w:sz w:val="20"/>
                <w:szCs w:val="20"/>
              </w:rPr>
              <w:t>Uporaba</w:t>
            </w:r>
          </w:p>
        </w:tc>
        <w:tc>
          <w:tcPr>
            <w:tcW w:w="7649" w:type="dxa"/>
          </w:tcPr>
          <w:p w:rsidR="00264B24" w:rsidRPr="00016535" w:rsidRDefault="00264B24" w:rsidP="006254A1">
            <w:pPr>
              <w:keepNext/>
              <w:autoSpaceDE w:val="0"/>
              <w:autoSpaceDN w:val="0"/>
              <w:adjustRightInd w:val="0"/>
              <w:rPr>
                <w:rFonts w:ascii="Arial" w:hAnsi="Arial" w:cs="Arial"/>
                <w:sz w:val="20"/>
                <w:szCs w:val="20"/>
              </w:rPr>
            </w:pPr>
            <w:r w:rsidRPr="00016535">
              <w:rPr>
                <w:rFonts w:ascii="Arial" w:hAnsi="Arial" w:cs="Arial"/>
                <w:sz w:val="20"/>
                <w:szCs w:val="20"/>
              </w:rPr>
              <w:t xml:space="preserve">Za sisteme, ki potrebujejo </w:t>
            </w:r>
            <w:proofErr w:type="spellStart"/>
            <w:r w:rsidRPr="00016535">
              <w:rPr>
                <w:rFonts w:ascii="Arial" w:hAnsi="Arial" w:cs="Arial"/>
                <w:sz w:val="20"/>
                <w:szCs w:val="20"/>
              </w:rPr>
              <w:t>avtentikacijo</w:t>
            </w:r>
            <w:proofErr w:type="spellEnd"/>
            <w:r w:rsidRPr="00016535">
              <w:rPr>
                <w:rFonts w:ascii="Arial" w:hAnsi="Arial" w:cs="Arial"/>
                <w:sz w:val="20"/>
                <w:szCs w:val="20"/>
              </w:rPr>
              <w:t xml:space="preserve"> in upravljanje uporabnikov, zaposlenih v DU.</w:t>
            </w:r>
          </w:p>
        </w:tc>
      </w:tr>
    </w:tbl>
    <w:p w:rsidR="00264B24" w:rsidRDefault="00264B24" w:rsidP="00DC3661">
      <w:pPr>
        <w:pStyle w:val="Napis"/>
        <w:spacing w:after="0" w:line="276" w:lineRule="auto"/>
        <w:jc w:val="center"/>
        <w:rPr>
          <w:rFonts w:cs="Arial"/>
          <w:sz w:val="22"/>
          <w:szCs w:val="22"/>
        </w:r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sz w:val="22"/>
          <w:szCs w:val="22"/>
        </w:rPr>
        <w:t>2</w:t>
      </w:r>
      <w:r w:rsidRPr="00016535">
        <w:rPr>
          <w:rFonts w:cs="Arial"/>
          <w:sz w:val="22"/>
          <w:szCs w:val="22"/>
        </w:rPr>
        <w:fldChar w:fldCharType="end"/>
      </w:r>
      <w:r w:rsidRPr="00016535">
        <w:rPr>
          <w:rFonts w:cs="Arial"/>
          <w:sz w:val="22"/>
          <w:szCs w:val="22"/>
        </w:rPr>
        <w:t xml:space="preserve">: </w:t>
      </w:r>
      <w:r w:rsidR="002C76AB" w:rsidRPr="00016535">
        <w:rPr>
          <w:rFonts w:cs="Arial"/>
          <w:sz w:val="22"/>
          <w:szCs w:val="22"/>
        </w:rPr>
        <w:t>CVS - c</w:t>
      </w:r>
      <w:r w:rsidRPr="00016535">
        <w:rPr>
          <w:rFonts w:cs="Arial"/>
          <w:sz w:val="22"/>
          <w:szCs w:val="22"/>
        </w:rPr>
        <w:t xml:space="preserve">entralna </w:t>
      </w:r>
      <w:r w:rsidR="002C76AB" w:rsidRPr="00016535">
        <w:rPr>
          <w:rFonts w:cs="Arial"/>
          <w:sz w:val="22"/>
          <w:szCs w:val="22"/>
        </w:rPr>
        <w:t>v</w:t>
      </w:r>
      <w:r w:rsidRPr="00016535">
        <w:rPr>
          <w:rFonts w:cs="Arial"/>
          <w:sz w:val="22"/>
          <w:szCs w:val="22"/>
        </w:rPr>
        <w:t xml:space="preserve">arnostna </w:t>
      </w:r>
      <w:r w:rsidR="002C76AB" w:rsidRPr="00016535">
        <w:rPr>
          <w:rFonts w:cs="Arial"/>
          <w:sz w:val="22"/>
          <w:szCs w:val="22"/>
        </w:rPr>
        <w:t>s</w:t>
      </w:r>
      <w:r w:rsidRPr="00016535">
        <w:rPr>
          <w:rFonts w:cs="Arial"/>
          <w:sz w:val="22"/>
          <w:szCs w:val="22"/>
        </w:rPr>
        <w:t>hema</w:t>
      </w:r>
      <w:r w:rsidR="00D17335" w:rsidRPr="00016535">
        <w:rPr>
          <w:rFonts w:cs="Arial"/>
          <w:sz w:val="22"/>
          <w:szCs w:val="22"/>
        </w:rPr>
        <w:t>.</w:t>
      </w:r>
    </w:p>
    <w:p w:rsidR="00DC3661" w:rsidRPr="00DC3661" w:rsidRDefault="00DC3661" w:rsidP="00DC3661">
      <w:pPr>
        <w:pStyle w:val="Napis"/>
        <w:spacing w:after="0" w:line="276" w:lineRule="auto"/>
        <w:jc w:val="center"/>
        <w:rPr>
          <w:rFonts w:cs="Arial"/>
          <w:sz w:val="22"/>
          <w:szCs w:val="22"/>
        </w:rPr>
      </w:pPr>
    </w:p>
    <w:tbl>
      <w:tblPr>
        <w:tblStyle w:val="Tabelamrea"/>
        <w:tblW w:w="0" w:type="auto"/>
        <w:jc w:val="center"/>
        <w:tblLook w:val="04A0" w:firstRow="1" w:lastRow="0" w:firstColumn="1" w:lastColumn="0" w:noHBand="0" w:noVBand="1"/>
      </w:tblPr>
      <w:tblGrid>
        <w:gridCol w:w="1413"/>
        <w:gridCol w:w="7649"/>
      </w:tblGrid>
      <w:tr w:rsidR="002322F4" w:rsidRPr="00016535" w:rsidTr="000A33F3">
        <w:trPr>
          <w:jc w:val="center"/>
        </w:trPr>
        <w:tc>
          <w:tcPr>
            <w:tcW w:w="1413" w:type="dxa"/>
            <w:shd w:val="clear" w:color="auto" w:fill="D9D9D9" w:themeFill="background1" w:themeFillShade="D9"/>
          </w:tcPr>
          <w:p w:rsidR="002322F4" w:rsidRPr="00016535" w:rsidRDefault="002322F4" w:rsidP="006254A1">
            <w:pPr>
              <w:autoSpaceDE w:val="0"/>
              <w:autoSpaceDN w:val="0"/>
              <w:adjustRightInd w:val="0"/>
              <w:rPr>
                <w:rFonts w:ascii="Arial" w:hAnsi="Arial" w:cs="Arial"/>
                <w:sz w:val="20"/>
                <w:szCs w:val="20"/>
              </w:rPr>
            </w:pPr>
            <w:r w:rsidRPr="00016535">
              <w:rPr>
                <w:rFonts w:ascii="Arial" w:hAnsi="Arial" w:cs="Arial"/>
                <w:sz w:val="20"/>
                <w:szCs w:val="20"/>
              </w:rPr>
              <w:t>Naziv</w:t>
            </w:r>
          </w:p>
        </w:tc>
        <w:tc>
          <w:tcPr>
            <w:tcW w:w="7649" w:type="dxa"/>
            <w:shd w:val="clear" w:color="auto" w:fill="D9D9D9" w:themeFill="background1" w:themeFillShade="D9"/>
          </w:tcPr>
          <w:p w:rsidR="002322F4" w:rsidRPr="00016535" w:rsidRDefault="002322F4" w:rsidP="006254A1">
            <w:pPr>
              <w:autoSpaceDE w:val="0"/>
              <w:autoSpaceDN w:val="0"/>
              <w:adjustRightInd w:val="0"/>
              <w:rPr>
                <w:rFonts w:ascii="Arial" w:hAnsi="Arial" w:cs="Arial"/>
                <w:b/>
                <w:sz w:val="20"/>
                <w:szCs w:val="20"/>
              </w:rPr>
            </w:pPr>
            <w:r w:rsidRPr="00016535">
              <w:rPr>
                <w:rFonts w:ascii="Arial" w:hAnsi="Arial" w:cs="Arial"/>
                <w:b/>
                <w:sz w:val="20"/>
                <w:szCs w:val="20"/>
              </w:rPr>
              <w:t>Pladenj</w:t>
            </w:r>
          </w:p>
        </w:tc>
      </w:tr>
      <w:tr w:rsidR="002322F4" w:rsidRPr="00016535" w:rsidTr="002322F4">
        <w:trPr>
          <w:jc w:val="center"/>
        </w:trPr>
        <w:tc>
          <w:tcPr>
            <w:tcW w:w="1413" w:type="dxa"/>
          </w:tcPr>
          <w:p w:rsidR="002322F4" w:rsidRPr="00016535" w:rsidRDefault="002322F4" w:rsidP="006254A1">
            <w:pPr>
              <w:autoSpaceDE w:val="0"/>
              <w:autoSpaceDN w:val="0"/>
              <w:adjustRightInd w:val="0"/>
              <w:rPr>
                <w:rFonts w:ascii="Arial" w:hAnsi="Arial" w:cs="Arial"/>
                <w:sz w:val="20"/>
                <w:szCs w:val="20"/>
              </w:rPr>
            </w:pPr>
            <w:r w:rsidRPr="00016535">
              <w:rPr>
                <w:rFonts w:ascii="Arial" w:hAnsi="Arial" w:cs="Arial"/>
                <w:sz w:val="20"/>
                <w:szCs w:val="20"/>
              </w:rPr>
              <w:t>Kratek opis</w:t>
            </w:r>
          </w:p>
        </w:tc>
        <w:tc>
          <w:tcPr>
            <w:tcW w:w="7649" w:type="dxa"/>
          </w:tcPr>
          <w:p w:rsidR="002322F4" w:rsidRPr="00016535" w:rsidRDefault="002322F4" w:rsidP="006254A1">
            <w:pPr>
              <w:autoSpaceDE w:val="0"/>
              <w:autoSpaceDN w:val="0"/>
              <w:adjustRightInd w:val="0"/>
              <w:rPr>
                <w:rFonts w:ascii="Arial" w:hAnsi="Arial" w:cs="Arial"/>
                <w:sz w:val="20"/>
                <w:szCs w:val="20"/>
              </w:rPr>
            </w:pPr>
            <w:r w:rsidRPr="00016535">
              <w:rPr>
                <w:rFonts w:ascii="Arial" w:hAnsi="Arial" w:cs="Arial"/>
                <w:sz w:val="20"/>
                <w:szCs w:val="20"/>
              </w:rPr>
              <w:t xml:space="preserve">Sistem za standardizirano izvajanje elektronskih podatkovnih poizvedb. Glavne značilnosti </w:t>
            </w:r>
            <w:proofErr w:type="spellStart"/>
            <w:r w:rsidRPr="00016535">
              <w:rPr>
                <w:rFonts w:ascii="Arial" w:hAnsi="Arial" w:cs="Arial"/>
                <w:sz w:val="20"/>
                <w:szCs w:val="20"/>
              </w:rPr>
              <w:t>interoperabilnostne</w:t>
            </w:r>
            <w:proofErr w:type="spellEnd"/>
            <w:r w:rsidRPr="00016535">
              <w:rPr>
                <w:rFonts w:ascii="Arial" w:hAnsi="Arial" w:cs="Arial"/>
                <w:sz w:val="20"/>
                <w:szCs w:val="20"/>
              </w:rPr>
              <w:t xml:space="preserve"> komponente PLADENJ (več v priloženem dokumentu): komunikacija z okolico preko spletnih servisov, deluje kot zanesljiv transportni kanal, možna uporaba v vseh informacijskih sistemih, kjer je potrebno pridobivati podatke.</w:t>
            </w:r>
          </w:p>
        </w:tc>
      </w:tr>
      <w:tr w:rsidR="002322F4" w:rsidRPr="00016535" w:rsidTr="002322F4">
        <w:trPr>
          <w:jc w:val="center"/>
        </w:trPr>
        <w:tc>
          <w:tcPr>
            <w:tcW w:w="1413" w:type="dxa"/>
          </w:tcPr>
          <w:p w:rsidR="002322F4" w:rsidRPr="00016535" w:rsidRDefault="002322F4" w:rsidP="006254A1">
            <w:pPr>
              <w:autoSpaceDE w:val="0"/>
              <w:autoSpaceDN w:val="0"/>
              <w:adjustRightInd w:val="0"/>
              <w:rPr>
                <w:rFonts w:ascii="Arial" w:hAnsi="Arial" w:cs="Arial"/>
                <w:sz w:val="20"/>
                <w:szCs w:val="20"/>
              </w:rPr>
            </w:pPr>
            <w:r w:rsidRPr="00016535">
              <w:rPr>
                <w:rFonts w:ascii="Arial" w:hAnsi="Arial" w:cs="Arial"/>
                <w:sz w:val="20"/>
                <w:szCs w:val="20"/>
              </w:rPr>
              <w:t>Opis</w:t>
            </w:r>
          </w:p>
        </w:tc>
        <w:tc>
          <w:tcPr>
            <w:tcW w:w="7649" w:type="dxa"/>
          </w:tcPr>
          <w:p w:rsidR="002322F4" w:rsidRPr="00016535" w:rsidRDefault="006B5795" w:rsidP="006254A1">
            <w:pPr>
              <w:autoSpaceDE w:val="0"/>
              <w:autoSpaceDN w:val="0"/>
              <w:adjustRightInd w:val="0"/>
              <w:rPr>
                <w:rFonts w:ascii="Arial" w:hAnsi="Arial" w:cs="Arial"/>
                <w:sz w:val="20"/>
                <w:szCs w:val="20"/>
              </w:rPr>
            </w:pPr>
            <w:hyperlink r:id="rId13" w:history="1">
              <w:r w:rsidR="002322F4" w:rsidRPr="00016535">
                <w:rPr>
                  <w:rStyle w:val="Hiperpovezava"/>
                  <w:rFonts w:ascii="Arial" w:hAnsi="Arial" w:cs="Arial"/>
                  <w:sz w:val="20"/>
                  <w:szCs w:val="20"/>
                </w:rPr>
                <w:t>https://nio.gov.si/nio/asset/interoperabilnostna+komponenta+pladenj-368</w:t>
              </w:r>
            </w:hyperlink>
          </w:p>
        </w:tc>
      </w:tr>
      <w:tr w:rsidR="002322F4" w:rsidRPr="00016535" w:rsidTr="002322F4">
        <w:trPr>
          <w:jc w:val="center"/>
        </w:trPr>
        <w:tc>
          <w:tcPr>
            <w:tcW w:w="1413" w:type="dxa"/>
          </w:tcPr>
          <w:p w:rsidR="002322F4" w:rsidRPr="00016535" w:rsidRDefault="002322F4" w:rsidP="006254A1">
            <w:pPr>
              <w:autoSpaceDE w:val="0"/>
              <w:autoSpaceDN w:val="0"/>
              <w:adjustRightInd w:val="0"/>
              <w:rPr>
                <w:rFonts w:ascii="Arial" w:hAnsi="Arial" w:cs="Arial"/>
                <w:sz w:val="20"/>
                <w:szCs w:val="20"/>
              </w:rPr>
            </w:pPr>
            <w:r w:rsidRPr="00016535">
              <w:rPr>
                <w:rFonts w:ascii="Arial" w:hAnsi="Arial" w:cs="Arial"/>
                <w:sz w:val="20"/>
                <w:szCs w:val="20"/>
              </w:rPr>
              <w:t>Status</w:t>
            </w:r>
          </w:p>
        </w:tc>
        <w:tc>
          <w:tcPr>
            <w:tcW w:w="7649" w:type="dxa"/>
          </w:tcPr>
          <w:p w:rsidR="002322F4" w:rsidRPr="00016535" w:rsidRDefault="002322F4" w:rsidP="006254A1">
            <w:pPr>
              <w:autoSpaceDE w:val="0"/>
              <w:autoSpaceDN w:val="0"/>
              <w:adjustRightInd w:val="0"/>
              <w:rPr>
                <w:rFonts w:ascii="Arial" w:hAnsi="Arial" w:cs="Arial"/>
                <w:sz w:val="20"/>
                <w:szCs w:val="20"/>
              </w:rPr>
            </w:pPr>
            <w:r w:rsidRPr="00016535">
              <w:rPr>
                <w:rFonts w:ascii="Arial" w:hAnsi="Arial" w:cs="Arial"/>
                <w:sz w:val="20"/>
                <w:szCs w:val="20"/>
              </w:rPr>
              <w:t>Razvoj sistema je zaključen, izvaja se vzdrževanje.</w:t>
            </w:r>
          </w:p>
        </w:tc>
      </w:tr>
      <w:tr w:rsidR="002322F4" w:rsidRPr="00016535" w:rsidTr="002322F4">
        <w:trPr>
          <w:jc w:val="center"/>
        </w:trPr>
        <w:tc>
          <w:tcPr>
            <w:tcW w:w="1413" w:type="dxa"/>
          </w:tcPr>
          <w:p w:rsidR="002322F4" w:rsidRPr="00016535" w:rsidRDefault="002322F4" w:rsidP="006254A1">
            <w:pPr>
              <w:autoSpaceDE w:val="0"/>
              <w:autoSpaceDN w:val="0"/>
              <w:adjustRightInd w:val="0"/>
              <w:rPr>
                <w:rFonts w:ascii="Arial" w:hAnsi="Arial" w:cs="Arial"/>
                <w:sz w:val="20"/>
                <w:szCs w:val="20"/>
              </w:rPr>
            </w:pPr>
            <w:r w:rsidRPr="00016535">
              <w:rPr>
                <w:rFonts w:ascii="Arial" w:hAnsi="Arial" w:cs="Arial"/>
                <w:sz w:val="20"/>
                <w:szCs w:val="20"/>
              </w:rPr>
              <w:t>Uporaba</w:t>
            </w:r>
          </w:p>
        </w:tc>
        <w:tc>
          <w:tcPr>
            <w:tcW w:w="7649" w:type="dxa"/>
          </w:tcPr>
          <w:p w:rsidR="002322F4" w:rsidRPr="00016535" w:rsidRDefault="002322F4" w:rsidP="006254A1">
            <w:pPr>
              <w:keepNext/>
              <w:autoSpaceDE w:val="0"/>
              <w:autoSpaceDN w:val="0"/>
              <w:adjustRightInd w:val="0"/>
              <w:rPr>
                <w:rFonts w:ascii="Arial" w:hAnsi="Arial" w:cs="Arial"/>
                <w:sz w:val="20"/>
                <w:szCs w:val="20"/>
              </w:rPr>
            </w:pPr>
            <w:r w:rsidRPr="00016535">
              <w:rPr>
                <w:rFonts w:ascii="Arial" w:hAnsi="Arial" w:cs="Arial"/>
                <w:sz w:val="20"/>
                <w:szCs w:val="20"/>
              </w:rPr>
              <w:t>Za sisteme, ki potrebujejo pridobivanje podatkov iz uradnih virov.</w:t>
            </w:r>
          </w:p>
        </w:tc>
      </w:tr>
    </w:tbl>
    <w:p w:rsidR="002322F4" w:rsidRDefault="002322F4" w:rsidP="00DC3661">
      <w:pPr>
        <w:pStyle w:val="Napis"/>
        <w:spacing w:after="0" w:line="276" w:lineRule="auto"/>
        <w:jc w:val="center"/>
        <w:rPr>
          <w:rFonts w:cs="Arial"/>
          <w:sz w:val="22"/>
          <w:szCs w:val="22"/>
        </w:r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sz w:val="22"/>
          <w:szCs w:val="22"/>
        </w:rPr>
        <w:t>3</w:t>
      </w:r>
      <w:r w:rsidRPr="00016535">
        <w:rPr>
          <w:rFonts w:cs="Arial"/>
          <w:sz w:val="22"/>
          <w:szCs w:val="22"/>
        </w:rPr>
        <w:fldChar w:fldCharType="end"/>
      </w:r>
      <w:r w:rsidRPr="00016535">
        <w:rPr>
          <w:rFonts w:cs="Arial"/>
          <w:sz w:val="22"/>
          <w:szCs w:val="22"/>
        </w:rPr>
        <w:t>: Pladenj</w:t>
      </w:r>
      <w:r w:rsidR="002C76AB" w:rsidRPr="00016535">
        <w:rPr>
          <w:rFonts w:cs="Arial"/>
          <w:sz w:val="22"/>
          <w:szCs w:val="22"/>
        </w:rPr>
        <w:t xml:space="preserve"> - sistem za standardizirano izvajanje elektronskih podatkovnih poizvedb</w:t>
      </w:r>
      <w:r w:rsidR="00D17335" w:rsidRPr="00016535">
        <w:rPr>
          <w:rFonts w:cs="Arial"/>
          <w:sz w:val="22"/>
          <w:szCs w:val="22"/>
        </w:rPr>
        <w:t>.</w:t>
      </w:r>
    </w:p>
    <w:p w:rsidR="00DC3661" w:rsidRPr="00DC3661" w:rsidRDefault="00DC3661" w:rsidP="00DC3661">
      <w:pPr>
        <w:pStyle w:val="Napis"/>
        <w:spacing w:after="0" w:line="276" w:lineRule="auto"/>
        <w:jc w:val="center"/>
        <w:rPr>
          <w:rFonts w:cs="Arial"/>
          <w:sz w:val="22"/>
          <w:szCs w:val="22"/>
        </w:rPr>
      </w:pPr>
    </w:p>
    <w:tbl>
      <w:tblPr>
        <w:tblStyle w:val="Tabelamrea"/>
        <w:tblW w:w="0" w:type="auto"/>
        <w:jc w:val="center"/>
        <w:tblLook w:val="04A0" w:firstRow="1" w:lastRow="0" w:firstColumn="1" w:lastColumn="0" w:noHBand="0" w:noVBand="1"/>
      </w:tblPr>
      <w:tblGrid>
        <w:gridCol w:w="1413"/>
        <w:gridCol w:w="7649"/>
      </w:tblGrid>
      <w:tr w:rsidR="002B1886" w:rsidRPr="00016535" w:rsidTr="000A33F3">
        <w:trPr>
          <w:jc w:val="center"/>
        </w:trPr>
        <w:tc>
          <w:tcPr>
            <w:tcW w:w="1413" w:type="dxa"/>
            <w:shd w:val="clear" w:color="auto" w:fill="D9D9D9" w:themeFill="background1" w:themeFillShade="D9"/>
          </w:tcPr>
          <w:p w:rsidR="002B1886" w:rsidRPr="00016535" w:rsidRDefault="002B1886" w:rsidP="006254A1">
            <w:pPr>
              <w:autoSpaceDE w:val="0"/>
              <w:autoSpaceDN w:val="0"/>
              <w:adjustRightInd w:val="0"/>
              <w:rPr>
                <w:rFonts w:ascii="Arial" w:hAnsi="Arial" w:cs="Arial"/>
                <w:sz w:val="20"/>
                <w:szCs w:val="20"/>
              </w:rPr>
            </w:pPr>
            <w:r w:rsidRPr="00016535">
              <w:rPr>
                <w:rFonts w:ascii="Arial" w:hAnsi="Arial" w:cs="Arial"/>
                <w:sz w:val="20"/>
                <w:szCs w:val="20"/>
              </w:rPr>
              <w:t>Naziv</w:t>
            </w:r>
          </w:p>
        </w:tc>
        <w:tc>
          <w:tcPr>
            <w:tcW w:w="7649" w:type="dxa"/>
            <w:shd w:val="clear" w:color="auto" w:fill="D9D9D9" w:themeFill="background1" w:themeFillShade="D9"/>
          </w:tcPr>
          <w:p w:rsidR="002B1886" w:rsidRPr="00016535" w:rsidRDefault="002B1886" w:rsidP="006254A1">
            <w:pPr>
              <w:autoSpaceDE w:val="0"/>
              <w:autoSpaceDN w:val="0"/>
              <w:adjustRightInd w:val="0"/>
              <w:rPr>
                <w:rFonts w:ascii="Arial" w:hAnsi="Arial" w:cs="Arial"/>
                <w:b/>
                <w:sz w:val="20"/>
                <w:szCs w:val="20"/>
              </w:rPr>
            </w:pPr>
            <w:r w:rsidRPr="00016535">
              <w:rPr>
                <w:rFonts w:ascii="Arial" w:hAnsi="Arial" w:cs="Arial"/>
                <w:b/>
                <w:sz w:val="20"/>
                <w:szCs w:val="20"/>
              </w:rPr>
              <w:t>IO modul</w:t>
            </w:r>
          </w:p>
        </w:tc>
      </w:tr>
      <w:tr w:rsidR="002B1886" w:rsidRPr="00016535" w:rsidTr="002B1886">
        <w:trPr>
          <w:jc w:val="center"/>
        </w:trPr>
        <w:tc>
          <w:tcPr>
            <w:tcW w:w="1413" w:type="dxa"/>
          </w:tcPr>
          <w:p w:rsidR="002B1886" w:rsidRPr="00016535" w:rsidRDefault="002B1886" w:rsidP="006254A1">
            <w:pPr>
              <w:autoSpaceDE w:val="0"/>
              <w:autoSpaceDN w:val="0"/>
              <w:adjustRightInd w:val="0"/>
              <w:rPr>
                <w:rFonts w:ascii="Arial" w:hAnsi="Arial" w:cs="Arial"/>
                <w:sz w:val="20"/>
                <w:szCs w:val="20"/>
              </w:rPr>
            </w:pPr>
            <w:r w:rsidRPr="00016535">
              <w:rPr>
                <w:rFonts w:ascii="Arial" w:hAnsi="Arial" w:cs="Arial"/>
                <w:sz w:val="20"/>
                <w:szCs w:val="20"/>
              </w:rPr>
              <w:t>Kratek opis</w:t>
            </w:r>
          </w:p>
        </w:tc>
        <w:tc>
          <w:tcPr>
            <w:tcW w:w="7649" w:type="dxa"/>
          </w:tcPr>
          <w:p w:rsidR="002B1886" w:rsidRPr="00016535" w:rsidRDefault="002B1886" w:rsidP="006254A1">
            <w:pPr>
              <w:autoSpaceDE w:val="0"/>
              <w:autoSpaceDN w:val="0"/>
              <w:adjustRightInd w:val="0"/>
              <w:rPr>
                <w:rFonts w:ascii="Arial" w:hAnsi="Arial" w:cs="Arial"/>
                <w:sz w:val="20"/>
                <w:szCs w:val="20"/>
              </w:rPr>
            </w:pPr>
            <w:r w:rsidRPr="00016535">
              <w:rPr>
                <w:rFonts w:ascii="Arial" w:hAnsi="Arial" w:cs="Arial"/>
                <w:sz w:val="20"/>
                <w:szCs w:val="20"/>
              </w:rPr>
              <w:t xml:space="preserve">Standardizirana platforma za distribucijo podatkov. Glavne značilnosti </w:t>
            </w:r>
            <w:proofErr w:type="spellStart"/>
            <w:r w:rsidRPr="00016535">
              <w:rPr>
                <w:rFonts w:ascii="Arial" w:hAnsi="Arial" w:cs="Arial"/>
                <w:sz w:val="20"/>
                <w:szCs w:val="20"/>
              </w:rPr>
              <w:t>interoperabilnostne</w:t>
            </w:r>
            <w:proofErr w:type="spellEnd"/>
            <w:r w:rsidRPr="00016535">
              <w:rPr>
                <w:rFonts w:ascii="Arial" w:hAnsi="Arial" w:cs="Arial"/>
                <w:sz w:val="20"/>
                <w:szCs w:val="20"/>
              </w:rPr>
              <w:t xml:space="preserve"> komponente IO-MODUL: gre za standardizirano platformo za distribucijo podatkov, omogoča institucijam vzpostavitev distribucijskega sistema za njihove podatke, na infrastrukturi MJU se vzpostavi poseben zaščiten prostor, v katerem si institucija vzdržuje svojo distribucijsko zbirko.</w:t>
            </w:r>
          </w:p>
        </w:tc>
      </w:tr>
      <w:tr w:rsidR="002B1886" w:rsidRPr="00016535" w:rsidTr="002B1886">
        <w:trPr>
          <w:jc w:val="center"/>
        </w:trPr>
        <w:tc>
          <w:tcPr>
            <w:tcW w:w="1413" w:type="dxa"/>
          </w:tcPr>
          <w:p w:rsidR="002B1886" w:rsidRPr="00016535" w:rsidRDefault="002B1886" w:rsidP="006254A1">
            <w:pPr>
              <w:autoSpaceDE w:val="0"/>
              <w:autoSpaceDN w:val="0"/>
              <w:adjustRightInd w:val="0"/>
              <w:rPr>
                <w:rFonts w:ascii="Arial" w:hAnsi="Arial" w:cs="Arial"/>
                <w:sz w:val="20"/>
                <w:szCs w:val="20"/>
              </w:rPr>
            </w:pPr>
            <w:r w:rsidRPr="00016535">
              <w:rPr>
                <w:rFonts w:ascii="Arial" w:hAnsi="Arial" w:cs="Arial"/>
                <w:sz w:val="20"/>
                <w:szCs w:val="20"/>
              </w:rPr>
              <w:t>Opis</w:t>
            </w:r>
          </w:p>
        </w:tc>
        <w:tc>
          <w:tcPr>
            <w:tcW w:w="7649" w:type="dxa"/>
          </w:tcPr>
          <w:p w:rsidR="002B1886" w:rsidRPr="00016535" w:rsidRDefault="006B5795" w:rsidP="006254A1">
            <w:pPr>
              <w:autoSpaceDE w:val="0"/>
              <w:autoSpaceDN w:val="0"/>
              <w:adjustRightInd w:val="0"/>
              <w:rPr>
                <w:rFonts w:ascii="Arial" w:hAnsi="Arial" w:cs="Arial"/>
                <w:sz w:val="20"/>
                <w:szCs w:val="20"/>
              </w:rPr>
            </w:pPr>
            <w:hyperlink r:id="rId14" w:history="1">
              <w:r w:rsidR="002B1886" w:rsidRPr="00016535">
                <w:rPr>
                  <w:rStyle w:val="Hiperpovezava"/>
                  <w:rFonts w:ascii="Arial" w:hAnsi="Arial" w:cs="Arial"/>
                  <w:sz w:val="20"/>
                  <w:szCs w:val="20"/>
                </w:rPr>
                <w:t>https://nio.gov.si/nio/asset/interoperabilnostna+komponenta+iomodul-369</w:t>
              </w:r>
            </w:hyperlink>
          </w:p>
        </w:tc>
      </w:tr>
      <w:tr w:rsidR="002B1886" w:rsidRPr="00016535" w:rsidTr="002B1886">
        <w:trPr>
          <w:jc w:val="center"/>
        </w:trPr>
        <w:tc>
          <w:tcPr>
            <w:tcW w:w="1413" w:type="dxa"/>
          </w:tcPr>
          <w:p w:rsidR="002B1886" w:rsidRPr="00016535" w:rsidRDefault="002B1886" w:rsidP="006254A1">
            <w:pPr>
              <w:autoSpaceDE w:val="0"/>
              <w:autoSpaceDN w:val="0"/>
              <w:adjustRightInd w:val="0"/>
              <w:rPr>
                <w:rFonts w:ascii="Arial" w:hAnsi="Arial" w:cs="Arial"/>
                <w:sz w:val="20"/>
                <w:szCs w:val="20"/>
              </w:rPr>
            </w:pPr>
            <w:r w:rsidRPr="00016535">
              <w:rPr>
                <w:rFonts w:ascii="Arial" w:hAnsi="Arial" w:cs="Arial"/>
                <w:sz w:val="20"/>
                <w:szCs w:val="20"/>
              </w:rPr>
              <w:t>Status</w:t>
            </w:r>
          </w:p>
        </w:tc>
        <w:tc>
          <w:tcPr>
            <w:tcW w:w="7649" w:type="dxa"/>
          </w:tcPr>
          <w:p w:rsidR="002B1886" w:rsidRPr="00016535" w:rsidRDefault="002B1886" w:rsidP="006254A1">
            <w:pPr>
              <w:autoSpaceDE w:val="0"/>
              <w:autoSpaceDN w:val="0"/>
              <w:adjustRightInd w:val="0"/>
              <w:rPr>
                <w:rFonts w:ascii="Arial" w:hAnsi="Arial" w:cs="Arial"/>
                <w:sz w:val="20"/>
                <w:szCs w:val="20"/>
              </w:rPr>
            </w:pPr>
            <w:r w:rsidRPr="00016535">
              <w:rPr>
                <w:rFonts w:ascii="Arial" w:hAnsi="Arial" w:cs="Arial"/>
                <w:sz w:val="20"/>
                <w:szCs w:val="20"/>
              </w:rPr>
              <w:t>Razvoj sistema je zaključen, izvaja se vzdrževanje.</w:t>
            </w:r>
          </w:p>
        </w:tc>
      </w:tr>
      <w:tr w:rsidR="002B1886" w:rsidRPr="00016535" w:rsidTr="002B1886">
        <w:trPr>
          <w:jc w:val="center"/>
        </w:trPr>
        <w:tc>
          <w:tcPr>
            <w:tcW w:w="1413" w:type="dxa"/>
          </w:tcPr>
          <w:p w:rsidR="002B1886" w:rsidRPr="00016535" w:rsidRDefault="002B1886" w:rsidP="006254A1">
            <w:pPr>
              <w:autoSpaceDE w:val="0"/>
              <w:autoSpaceDN w:val="0"/>
              <w:adjustRightInd w:val="0"/>
              <w:rPr>
                <w:rFonts w:ascii="Arial" w:hAnsi="Arial" w:cs="Arial"/>
                <w:sz w:val="20"/>
                <w:szCs w:val="20"/>
              </w:rPr>
            </w:pPr>
            <w:r w:rsidRPr="00016535">
              <w:rPr>
                <w:rFonts w:ascii="Arial" w:hAnsi="Arial" w:cs="Arial"/>
                <w:sz w:val="20"/>
                <w:szCs w:val="20"/>
              </w:rPr>
              <w:t>Uporaba</w:t>
            </w:r>
          </w:p>
        </w:tc>
        <w:tc>
          <w:tcPr>
            <w:tcW w:w="7649" w:type="dxa"/>
          </w:tcPr>
          <w:p w:rsidR="002B1886" w:rsidRPr="00016535" w:rsidRDefault="002B1886" w:rsidP="006254A1">
            <w:pPr>
              <w:keepNext/>
              <w:autoSpaceDE w:val="0"/>
              <w:autoSpaceDN w:val="0"/>
              <w:adjustRightInd w:val="0"/>
              <w:rPr>
                <w:rFonts w:ascii="Arial" w:hAnsi="Arial" w:cs="Arial"/>
                <w:sz w:val="20"/>
                <w:szCs w:val="20"/>
              </w:rPr>
            </w:pPr>
            <w:r w:rsidRPr="00016535">
              <w:rPr>
                <w:rFonts w:ascii="Arial" w:hAnsi="Arial" w:cs="Arial"/>
                <w:sz w:val="20"/>
                <w:szCs w:val="20"/>
              </w:rPr>
              <w:t>Za sisteme, ki potrebujejo distribucijsko zbirko podatkov z izpostavljenimi storitvami virov na sinhroni način.</w:t>
            </w:r>
          </w:p>
        </w:tc>
      </w:tr>
    </w:tbl>
    <w:p w:rsidR="002322F4" w:rsidRDefault="002B1886" w:rsidP="00DC3661">
      <w:pPr>
        <w:pStyle w:val="Napis"/>
        <w:spacing w:after="0" w:line="276" w:lineRule="auto"/>
        <w:jc w:val="center"/>
        <w:rPr>
          <w:rFonts w:cs="Arial"/>
          <w:sz w:val="22"/>
          <w:szCs w:val="22"/>
        </w:r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sz w:val="22"/>
          <w:szCs w:val="22"/>
        </w:rPr>
        <w:t>4</w:t>
      </w:r>
      <w:r w:rsidRPr="00016535">
        <w:rPr>
          <w:rFonts w:cs="Arial"/>
          <w:sz w:val="22"/>
          <w:szCs w:val="22"/>
        </w:rPr>
        <w:fldChar w:fldCharType="end"/>
      </w:r>
      <w:r w:rsidRPr="00016535">
        <w:rPr>
          <w:rFonts w:cs="Arial"/>
          <w:sz w:val="22"/>
          <w:szCs w:val="22"/>
        </w:rPr>
        <w:t>: IO modul</w:t>
      </w:r>
      <w:r w:rsidR="002C76AB" w:rsidRPr="00016535">
        <w:rPr>
          <w:rFonts w:cs="Arial"/>
          <w:sz w:val="22"/>
          <w:szCs w:val="22"/>
        </w:rPr>
        <w:t xml:space="preserve"> - standardizirana platforma za distribucijo podatkov</w:t>
      </w:r>
      <w:r w:rsidR="00D17335" w:rsidRPr="00016535">
        <w:rPr>
          <w:rFonts w:cs="Arial"/>
          <w:sz w:val="22"/>
          <w:szCs w:val="22"/>
        </w:rPr>
        <w:t>.</w:t>
      </w:r>
    </w:p>
    <w:p w:rsidR="00DC3661" w:rsidRPr="00DC3661" w:rsidRDefault="00DC3661" w:rsidP="00DC3661">
      <w:pPr>
        <w:pStyle w:val="Napis"/>
        <w:spacing w:after="0" w:line="276" w:lineRule="auto"/>
        <w:jc w:val="center"/>
        <w:rPr>
          <w:rFonts w:cs="Arial"/>
          <w:sz w:val="22"/>
          <w:szCs w:val="22"/>
        </w:rPr>
      </w:pPr>
    </w:p>
    <w:tbl>
      <w:tblPr>
        <w:tblStyle w:val="Tabelamrea"/>
        <w:tblW w:w="0" w:type="auto"/>
        <w:jc w:val="center"/>
        <w:tblLook w:val="04A0" w:firstRow="1" w:lastRow="0" w:firstColumn="1" w:lastColumn="0" w:noHBand="0" w:noVBand="1"/>
      </w:tblPr>
      <w:tblGrid>
        <w:gridCol w:w="1413"/>
        <w:gridCol w:w="7649"/>
      </w:tblGrid>
      <w:tr w:rsidR="00801DED" w:rsidRPr="00016535" w:rsidTr="000A33F3">
        <w:trPr>
          <w:jc w:val="center"/>
        </w:trPr>
        <w:tc>
          <w:tcPr>
            <w:tcW w:w="1413" w:type="dxa"/>
            <w:shd w:val="clear" w:color="auto" w:fill="D9D9D9" w:themeFill="background1" w:themeFillShade="D9"/>
          </w:tcPr>
          <w:p w:rsidR="00801DED" w:rsidRPr="00016535" w:rsidRDefault="00801DED" w:rsidP="006254A1">
            <w:pPr>
              <w:autoSpaceDE w:val="0"/>
              <w:autoSpaceDN w:val="0"/>
              <w:adjustRightInd w:val="0"/>
              <w:rPr>
                <w:rFonts w:ascii="Arial" w:hAnsi="Arial" w:cs="Arial"/>
                <w:sz w:val="20"/>
                <w:szCs w:val="20"/>
              </w:rPr>
            </w:pPr>
            <w:r w:rsidRPr="00016535">
              <w:rPr>
                <w:rFonts w:ascii="Arial" w:hAnsi="Arial" w:cs="Arial"/>
                <w:sz w:val="20"/>
                <w:szCs w:val="20"/>
              </w:rPr>
              <w:t>Naziv</w:t>
            </w:r>
          </w:p>
        </w:tc>
        <w:tc>
          <w:tcPr>
            <w:tcW w:w="7649" w:type="dxa"/>
            <w:shd w:val="clear" w:color="auto" w:fill="D9D9D9" w:themeFill="background1" w:themeFillShade="D9"/>
          </w:tcPr>
          <w:p w:rsidR="00801DED" w:rsidRPr="00016535" w:rsidRDefault="00801DED" w:rsidP="006254A1">
            <w:pPr>
              <w:autoSpaceDE w:val="0"/>
              <w:autoSpaceDN w:val="0"/>
              <w:adjustRightInd w:val="0"/>
              <w:rPr>
                <w:rFonts w:ascii="Arial" w:hAnsi="Arial" w:cs="Arial"/>
                <w:b/>
                <w:sz w:val="20"/>
                <w:szCs w:val="20"/>
              </w:rPr>
            </w:pPr>
            <w:r w:rsidRPr="00016535">
              <w:rPr>
                <w:rFonts w:ascii="Arial" w:hAnsi="Arial" w:cs="Arial"/>
                <w:b/>
                <w:sz w:val="20"/>
                <w:szCs w:val="20"/>
              </w:rPr>
              <w:t>Asinhroni modul</w:t>
            </w:r>
          </w:p>
        </w:tc>
      </w:tr>
      <w:tr w:rsidR="00801DED" w:rsidRPr="00016535" w:rsidTr="000A33F3">
        <w:trPr>
          <w:jc w:val="center"/>
        </w:trPr>
        <w:tc>
          <w:tcPr>
            <w:tcW w:w="1413" w:type="dxa"/>
          </w:tcPr>
          <w:p w:rsidR="00801DED" w:rsidRPr="00016535" w:rsidRDefault="00801DED" w:rsidP="006254A1">
            <w:pPr>
              <w:autoSpaceDE w:val="0"/>
              <w:autoSpaceDN w:val="0"/>
              <w:adjustRightInd w:val="0"/>
              <w:rPr>
                <w:rFonts w:ascii="Arial" w:hAnsi="Arial" w:cs="Arial"/>
                <w:sz w:val="20"/>
                <w:szCs w:val="20"/>
              </w:rPr>
            </w:pPr>
            <w:r w:rsidRPr="00016535">
              <w:rPr>
                <w:rFonts w:ascii="Arial" w:hAnsi="Arial" w:cs="Arial"/>
                <w:sz w:val="20"/>
                <w:szCs w:val="20"/>
              </w:rPr>
              <w:t>Kratek opis</w:t>
            </w:r>
          </w:p>
        </w:tc>
        <w:tc>
          <w:tcPr>
            <w:tcW w:w="7649" w:type="dxa"/>
          </w:tcPr>
          <w:p w:rsidR="00801DED" w:rsidRPr="00016535" w:rsidRDefault="00801DED" w:rsidP="006254A1">
            <w:pPr>
              <w:autoSpaceDE w:val="0"/>
              <w:autoSpaceDN w:val="0"/>
              <w:adjustRightInd w:val="0"/>
              <w:rPr>
                <w:rFonts w:ascii="Arial" w:hAnsi="Arial" w:cs="Arial"/>
                <w:sz w:val="20"/>
                <w:szCs w:val="20"/>
              </w:rPr>
            </w:pPr>
            <w:r w:rsidRPr="00016535">
              <w:rPr>
                <w:rFonts w:ascii="Arial" w:hAnsi="Arial" w:cs="Arial"/>
                <w:sz w:val="20"/>
                <w:szCs w:val="20"/>
              </w:rPr>
              <w:t>Sistem za izvajanje elektronskih poizvedb do podatkovnih virov, kjer ni možen sinhroni dostop. Uporablja se pri tistih podatkovnih virih, kjer ni možen sinhroni dostop (npr. ker ni ustrezne podatkovne zbirke ali ker so varnostni standardi previsoki), podpira delo s posameznimi viri in podatkovnimi sklopi, ki temeljijo na ročnem vnosu podatkov ali paketnih obdelavah.</w:t>
            </w:r>
          </w:p>
        </w:tc>
      </w:tr>
      <w:tr w:rsidR="00801DED" w:rsidRPr="00016535" w:rsidTr="000A33F3">
        <w:trPr>
          <w:jc w:val="center"/>
        </w:trPr>
        <w:tc>
          <w:tcPr>
            <w:tcW w:w="1413" w:type="dxa"/>
          </w:tcPr>
          <w:p w:rsidR="00801DED" w:rsidRPr="00016535" w:rsidRDefault="00801DED" w:rsidP="006254A1">
            <w:pPr>
              <w:autoSpaceDE w:val="0"/>
              <w:autoSpaceDN w:val="0"/>
              <w:adjustRightInd w:val="0"/>
              <w:rPr>
                <w:rFonts w:ascii="Arial" w:hAnsi="Arial" w:cs="Arial"/>
                <w:sz w:val="20"/>
                <w:szCs w:val="20"/>
              </w:rPr>
            </w:pPr>
            <w:r w:rsidRPr="00016535">
              <w:rPr>
                <w:rFonts w:ascii="Arial" w:hAnsi="Arial" w:cs="Arial"/>
                <w:sz w:val="20"/>
                <w:szCs w:val="20"/>
              </w:rPr>
              <w:t>Opis</w:t>
            </w:r>
          </w:p>
        </w:tc>
        <w:tc>
          <w:tcPr>
            <w:tcW w:w="7649" w:type="dxa"/>
          </w:tcPr>
          <w:p w:rsidR="00801DED" w:rsidRPr="00016535" w:rsidRDefault="006B5795" w:rsidP="006254A1">
            <w:pPr>
              <w:autoSpaceDE w:val="0"/>
              <w:autoSpaceDN w:val="0"/>
              <w:adjustRightInd w:val="0"/>
              <w:rPr>
                <w:rFonts w:ascii="Arial" w:hAnsi="Arial" w:cs="Arial"/>
                <w:sz w:val="20"/>
                <w:szCs w:val="20"/>
              </w:rPr>
            </w:pPr>
            <w:hyperlink r:id="rId15" w:history="1">
              <w:r w:rsidR="00801DED" w:rsidRPr="00016535">
                <w:rPr>
                  <w:rStyle w:val="Hiperpovezava"/>
                  <w:rFonts w:ascii="Arial" w:hAnsi="Arial" w:cs="Arial"/>
                  <w:sz w:val="20"/>
                  <w:szCs w:val="20"/>
                </w:rPr>
                <w:t>https://nio.gov.si/nio/asset/interoperabilnostna+komponenta+asinhroni+modul-370</w:t>
              </w:r>
            </w:hyperlink>
          </w:p>
        </w:tc>
      </w:tr>
      <w:tr w:rsidR="00801DED" w:rsidRPr="00016535" w:rsidTr="000A33F3">
        <w:trPr>
          <w:jc w:val="center"/>
        </w:trPr>
        <w:tc>
          <w:tcPr>
            <w:tcW w:w="1413" w:type="dxa"/>
          </w:tcPr>
          <w:p w:rsidR="00801DED" w:rsidRPr="00016535" w:rsidRDefault="00801DED" w:rsidP="006254A1">
            <w:pPr>
              <w:autoSpaceDE w:val="0"/>
              <w:autoSpaceDN w:val="0"/>
              <w:adjustRightInd w:val="0"/>
              <w:rPr>
                <w:rFonts w:ascii="Arial" w:hAnsi="Arial" w:cs="Arial"/>
                <w:sz w:val="20"/>
                <w:szCs w:val="20"/>
              </w:rPr>
            </w:pPr>
            <w:r w:rsidRPr="00016535">
              <w:rPr>
                <w:rFonts w:ascii="Arial" w:hAnsi="Arial" w:cs="Arial"/>
                <w:sz w:val="20"/>
                <w:szCs w:val="20"/>
              </w:rPr>
              <w:t>Status</w:t>
            </w:r>
          </w:p>
        </w:tc>
        <w:tc>
          <w:tcPr>
            <w:tcW w:w="7649" w:type="dxa"/>
          </w:tcPr>
          <w:p w:rsidR="00801DED" w:rsidRPr="00016535" w:rsidRDefault="00801DED" w:rsidP="006254A1">
            <w:pPr>
              <w:autoSpaceDE w:val="0"/>
              <w:autoSpaceDN w:val="0"/>
              <w:adjustRightInd w:val="0"/>
              <w:rPr>
                <w:rFonts w:ascii="Arial" w:hAnsi="Arial" w:cs="Arial"/>
                <w:sz w:val="20"/>
                <w:szCs w:val="20"/>
              </w:rPr>
            </w:pPr>
            <w:r w:rsidRPr="00016535">
              <w:rPr>
                <w:rFonts w:ascii="Arial" w:hAnsi="Arial" w:cs="Arial"/>
                <w:sz w:val="20"/>
                <w:szCs w:val="20"/>
              </w:rPr>
              <w:t>Razvoj sistema je zaključen, izvaja se vzdrževanje.</w:t>
            </w:r>
          </w:p>
        </w:tc>
      </w:tr>
      <w:tr w:rsidR="00801DED" w:rsidRPr="00016535" w:rsidTr="000A33F3">
        <w:trPr>
          <w:jc w:val="center"/>
        </w:trPr>
        <w:tc>
          <w:tcPr>
            <w:tcW w:w="1413" w:type="dxa"/>
          </w:tcPr>
          <w:p w:rsidR="00801DED" w:rsidRPr="00016535" w:rsidRDefault="00801DED" w:rsidP="006254A1">
            <w:pPr>
              <w:autoSpaceDE w:val="0"/>
              <w:autoSpaceDN w:val="0"/>
              <w:adjustRightInd w:val="0"/>
              <w:rPr>
                <w:rFonts w:ascii="Arial" w:hAnsi="Arial" w:cs="Arial"/>
                <w:sz w:val="20"/>
                <w:szCs w:val="20"/>
              </w:rPr>
            </w:pPr>
            <w:r w:rsidRPr="00016535">
              <w:rPr>
                <w:rFonts w:ascii="Arial" w:hAnsi="Arial" w:cs="Arial"/>
                <w:sz w:val="20"/>
                <w:szCs w:val="20"/>
              </w:rPr>
              <w:t>Uporaba</w:t>
            </w:r>
          </w:p>
        </w:tc>
        <w:tc>
          <w:tcPr>
            <w:tcW w:w="7649" w:type="dxa"/>
          </w:tcPr>
          <w:p w:rsidR="00801DED" w:rsidRPr="00016535" w:rsidRDefault="00801DED" w:rsidP="006254A1">
            <w:pPr>
              <w:keepNext/>
              <w:autoSpaceDE w:val="0"/>
              <w:autoSpaceDN w:val="0"/>
              <w:adjustRightInd w:val="0"/>
              <w:rPr>
                <w:rFonts w:ascii="Arial" w:hAnsi="Arial" w:cs="Arial"/>
                <w:sz w:val="20"/>
                <w:szCs w:val="20"/>
              </w:rPr>
            </w:pPr>
            <w:r w:rsidRPr="00016535">
              <w:rPr>
                <w:rFonts w:ascii="Arial" w:hAnsi="Arial" w:cs="Arial"/>
                <w:sz w:val="20"/>
                <w:szCs w:val="20"/>
              </w:rPr>
              <w:t>Za sisteme, ki potrebujejo distribucijsko zbirko podatkov z izpostavljenimi storitvami virov na asinhroni način.</w:t>
            </w:r>
          </w:p>
        </w:tc>
      </w:tr>
    </w:tbl>
    <w:p w:rsidR="00801DED" w:rsidRDefault="00801DED" w:rsidP="00DC3661">
      <w:pPr>
        <w:pStyle w:val="Napis"/>
        <w:spacing w:after="0" w:line="276" w:lineRule="auto"/>
        <w:jc w:val="center"/>
        <w:rPr>
          <w:rFonts w:cs="Arial"/>
          <w:sz w:val="22"/>
          <w:szCs w:val="22"/>
        </w:r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sz w:val="22"/>
          <w:szCs w:val="22"/>
        </w:rPr>
        <w:t>5</w:t>
      </w:r>
      <w:r w:rsidRPr="00016535">
        <w:rPr>
          <w:rFonts w:cs="Arial"/>
          <w:sz w:val="22"/>
          <w:szCs w:val="22"/>
        </w:rPr>
        <w:fldChar w:fldCharType="end"/>
      </w:r>
      <w:r w:rsidRPr="00016535">
        <w:rPr>
          <w:rFonts w:cs="Arial"/>
          <w:sz w:val="22"/>
          <w:szCs w:val="22"/>
        </w:rPr>
        <w:t>: Asinhroni modul</w:t>
      </w:r>
      <w:r w:rsidR="002C76AB" w:rsidRPr="00016535">
        <w:rPr>
          <w:rFonts w:cs="Arial"/>
          <w:sz w:val="22"/>
          <w:szCs w:val="22"/>
        </w:rPr>
        <w:t xml:space="preserve"> - sistem za izvajanje elektronskih poizvedb do podatkovnih virov, kjer ni možen sinhroni dostop</w:t>
      </w:r>
      <w:r w:rsidR="00D17335" w:rsidRPr="00016535">
        <w:rPr>
          <w:rFonts w:cs="Arial"/>
          <w:sz w:val="22"/>
          <w:szCs w:val="22"/>
        </w:rPr>
        <w:t>.</w:t>
      </w:r>
    </w:p>
    <w:p w:rsidR="00DC3661" w:rsidRPr="00DC3661" w:rsidRDefault="00DC3661" w:rsidP="00DC3661">
      <w:pPr>
        <w:pStyle w:val="Napis"/>
        <w:spacing w:after="0" w:line="276" w:lineRule="auto"/>
        <w:jc w:val="center"/>
        <w:rPr>
          <w:rFonts w:cs="Arial"/>
          <w:sz w:val="22"/>
          <w:szCs w:val="22"/>
        </w:rPr>
      </w:pPr>
    </w:p>
    <w:tbl>
      <w:tblPr>
        <w:tblStyle w:val="Tabelamrea"/>
        <w:tblW w:w="0" w:type="auto"/>
        <w:jc w:val="center"/>
        <w:tblLook w:val="04A0" w:firstRow="1" w:lastRow="0" w:firstColumn="1" w:lastColumn="0" w:noHBand="0" w:noVBand="1"/>
      </w:tblPr>
      <w:tblGrid>
        <w:gridCol w:w="1413"/>
        <w:gridCol w:w="7649"/>
      </w:tblGrid>
      <w:tr w:rsidR="0022073C" w:rsidRPr="00016535" w:rsidTr="000A33F3">
        <w:trPr>
          <w:jc w:val="center"/>
        </w:trPr>
        <w:tc>
          <w:tcPr>
            <w:tcW w:w="1413" w:type="dxa"/>
            <w:shd w:val="clear" w:color="auto" w:fill="D9D9D9" w:themeFill="background1" w:themeFillShade="D9"/>
          </w:tcPr>
          <w:p w:rsidR="0022073C" w:rsidRPr="00016535" w:rsidRDefault="0022073C" w:rsidP="006254A1">
            <w:pPr>
              <w:autoSpaceDE w:val="0"/>
              <w:autoSpaceDN w:val="0"/>
              <w:adjustRightInd w:val="0"/>
              <w:rPr>
                <w:rFonts w:ascii="Arial" w:hAnsi="Arial" w:cs="Arial"/>
                <w:sz w:val="20"/>
                <w:szCs w:val="20"/>
              </w:rPr>
            </w:pPr>
            <w:r w:rsidRPr="00016535">
              <w:rPr>
                <w:rFonts w:ascii="Arial" w:hAnsi="Arial" w:cs="Arial"/>
                <w:sz w:val="20"/>
                <w:szCs w:val="20"/>
              </w:rPr>
              <w:t>Naziv</w:t>
            </w:r>
          </w:p>
        </w:tc>
        <w:tc>
          <w:tcPr>
            <w:tcW w:w="7649" w:type="dxa"/>
            <w:shd w:val="clear" w:color="auto" w:fill="D9D9D9" w:themeFill="background1" w:themeFillShade="D9"/>
          </w:tcPr>
          <w:p w:rsidR="0022073C" w:rsidRPr="00016535" w:rsidRDefault="0022073C" w:rsidP="006254A1">
            <w:pPr>
              <w:autoSpaceDE w:val="0"/>
              <w:autoSpaceDN w:val="0"/>
              <w:adjustRightInd w:val="0"/>
              <w:rPr>
                <w:rFonts w:ascii="Arial" w:hAnsi="Arial" w:cs="Arial"/>
                <w:b/>
                <w:sz w:val="20"/>
                <w:szCs w:val="20"/>
              </w:rPr>
            </w:pPr>
            <w:r w:rsidRPr="00016535">
              <w:rPr>
                <w:rFonts w:ascii="Arial" w:hAnsi="Arial" w:cs="Arial"/>
                <w:b/>
                <w:sz w:val="20"/>
                <w:szCs w:val="20"/>
              </w:rPr>
              <w:t>SI-CAS</w:t>
            </w:r>
          </w:p>
        </w:tc>
      </w:tr>
      <w:tr w:rsidR="0022073C" w:rsidRPr="00016535" w:rsidTr="0022073C">
        <w:trPr>
          <w:jc w:val="center"/>
        </w:trPr>
        <w:tc>
          <w:tcPr>
            <w:tcW w:w="1413" w:type="dxa"/>
          </w:tcPr>
          <w:p w:rsidR="0022073C" w:rsidRPr="00016535" w:rsidRDefault="0022073C" w:rsidP="006254A1">
            <w:pPr>
              <w:autoSpaceDE w:val="0"/>
              <w:autoSpaceDN w:val="0"/>
              <w:adjustRightInd w:val="0"/>
              <w:rPr>
                <w:rFonts w:ascii="Arial" w:hAnsi="Arial" w:cs="Arial"/>
                <w:sz w:val="20"/>
                <w:szCs w:val="20"/>
              </w:rPr>
            </w:pPr>
            <w:r w:rsidRPr="00016535">
              <w:rPr>
                <w:rFonts w:ascii="Arial" w:hAnsi="Arial" w:cs="Arial"/>
                <w:sz w:val="20"/>
                <w:szCs w:val="20"/>
              </w:rPr>
              <w:t>Kratek opis</w:t>
            </w:r>
          </w:p>
        </w:tc>
        <w:tc>
          <w:tcPr>
            <w:tcW w:w="7649" w:type="dxa"/>
          </w:tcPr>
          <w:p w:rsidR="0022073C" w:rsidRPr="00016535" w:rsidRDefault="0022073C" w:rsidP="006254A1">
            <w:pPr>
              <w:autoSpaceDE w:val="0"/>
              <w:autoSpaceDN w:val="0"/>
              <w:adjustRightInd w:val="0"/>
              <w:rPr>
                <w:rFonts w:ascii="Arial" w:hAnsi="Arial" w:cs="Arial"/>
                <w:sz w:val="20"/>
                <w:szCs w:val="20"/>
              </w:rPr>
            </w:pPr>
            <w:r w:rsidRPr="00016535">
              <w:rPr>
                <w:rFonts w:ascii="Arial" w:hAnsi="Arial" w:cs="Arial"/>
                <w:sz w:val="20"/>
                <w:szCs w:val="20"/>
              </w:rPr>
              <w:t xml:space="preserve">Centralni sistem za </w:t>
            </w:r>
            <w:proofErr w:type="spellStart"/>
            <w:r w:rsidRPr="00016535">
              <w:rPr>
                <w:rFonts w:ascii="Arial" w:hAnsi="Arial" w:cs="Arial"/>
                <w:sz w:val="20"/>
                <w:szCs w:val="20"/>
              </w:rPr>
              <w:t>avtentikacijo</w:t>
            </w:r>
            <w:proofErr w:type="spellEnd"/>
            <w:r w:rsidRPr="00016535">
              <w:rPr>
                <w:rFonts w:ascii="Arial" w:hAnsi="Arial" w:cs="Arial"/>
                <w:sz w:val="20"/>
                <w:szCs w:val="20"/>
              </w:rPr>
              <w:t xml:space="preserve"> SI-CAS (angl. </w:t>
            </w:r>
            <w:proofErr w:type="spellStart"/>
            <w:r w:rsidRPr="00016535">
              <w:rPr>
                <w:rFonts w:ascii="Arial" w:hAnsi="Arial" w:cs="Arial"/>
                <w:sz w:val="20"/>
                <w:szCs w:val="20"/>
              </w:rPr>
              <w:t>Slovenian</w:t>
            </w:r>
            <w:proofErr w:type="spellEnd"/>
            <w:r w:rsidRPr="00016535">
              <w:rPr>
                <w:rFonts w:ascii="Arial" w:hAnsi="Arial" w:cs="Arial"/>
                <w:sz w:val="20"/>
                <w:szCs w:val="20"/>
              </w:rPr>
              <w:t xml:space="preserve"> Central </w:t>
            </w:r>
            <w:proofErr w:type="spellStart"/>
            <w:r w:rsidRPr="00016535">
              <w:rPr>
                <w:rFonts w:ascii="Arial" w:hAnsi="Arial" w:cs="Arial"/>
                <w:sz w:val="20"/>
                <w:szCs w:val="20"/>
              </w:rPr>
              <w:t>Authentication</w:t>
            </w:r>
            <w:proofErr w:type="spellEnd"/>
            <w:r w:rsidRPr="00016535">
              <w:rPr>
                <w:rFonts w:ascii="Arial" w:hAnsi="Arial" w:cs="Arial"/>
                <w:sz w:val="20"/>
                <w:szCs w:val="20"/>
              </w:rPr>
              <w:t xml:space="preserve"> </w:t>
            </w:r>
            <w:proofErr w:type="spellStart"/>
            <w:r w:rsidRPr="00016535">
              <w:rPr>
                <w:rFonts w:ascii="Arial" w:hAnsi="Arial" w:cs="Arial"/>
                <w:sz w:val="20"/>
                <w:szCs w:val="20"/>
              </w:rPr>
              <w:t>System</w:t>
            </w:r>
            <w:proofErr w:type="spellEnd"/>
            <w:r w:rsidRPr="00016535">
              <w:rPr>
                <w:rFonts w:ascii="Arial" w:hAnsi="Arial" w:cs="Arial"/>
                <w:sz w:val="20"/>
                <w:szCs w:val="20"/>
              </w:rPr>
              <w:t>) je namenjen integraciji funkcionalnosti ugotavljanja elektronske identitete v informacijske rešitve v okviru javnega sektorja. Ker gre za univerzalno zahtevo za vse storitve, ki zaradi zagotavljanja varnosti in zaupanja potrebujejo zanesljivo ugotavljanje identitete, je smotrna centralna storitev. Tako zagotovimo lažje upravljanje in podporo uporabi različnih elektronskih identifikatorjev različnih izdajateljev ter različnim tehničnim rešitvam (na primer podporo za uporabo digitalnih potrdil prek mobilnih aparatov) in njihovemu razvoju. Domači in tuji uporabniki se lahko identificirajo z e-identitetami različnih raven zaupanja, od najnižje ravni (uporabniška imena in gesla, FB-profil …) do najvišjih (e-identiteta na varnem mediju, na primer na pametni kartici), ki jih zagotavljajo različni ponudniki identitet.</w:t>
            </w:r>
          </w:p>
          <w:p w:rsidR="0022073C" w:rsidRPr="00016535" w:rsidRDefault="0022073C" w:rsidP="006254A1">
            <w:pPr>
              <w:autoSpaceDE w:val="0"/>
              <w:autoSpaceDN w:val="0"/>
              <w:adjustRightInd w:val="0"/>
              <w:rPr>
                <w:rFonts w:ascii="Arial" w:hAnsi="Arial" w:cs="Arial"/>
                <w:sz w:val="20"/>
                <w:szCs w:val="20"/>
              </w:rPr>
            </w:pPr>
            <w:r w:rsidRPr="00016535">
              <w:rPr>
                <w:rFonts w:ascii="Arial" w:hAnsi="Arial" w:cs="Arial"/>
                <w:sz w:val="20"/>
                <w:szCs w:val="20"/>
              </w:rPr>
              <w:t xml:space="preserve">Zahtevano raven zaupanja določi ponudnik e-storitve, ki je za potrebe </w:t>
            </w:r>
            <w:proofErr w:type="spellStart"/>
            <w:r w:rsidRPr="00016535">
              <w:rPr>
                <w:rFonts w:ascii="Arial" w:hAnsi="Arial" w:cs="Arial"/>
                <w:sz w:val="20"/>
                <w:szCs w:val="20"/>
              </w:rPr>
              <w:t>avtentikacije</w:t>
            </w:r>
            <w:proofErr w:type="spellEnd"/>
            <w:r w:rsidRPr="00016535">
              <w:rPr>
                <w:rFonts w:ascii="Arial" w:hAnsi="Arial" w:cs="Arial"/>
                <w:sz w:val="20"/>
                <w:szCs w:val="20"/>
              </w:rPr>
              <w:t xml:space="preserve"> povezan s SI-CAS.</w:t>
            </w:r>
          </w:p>
        </w:tc>
      </w:tr>
      <w:tr w:rsidR="0022073C" w:rsidRPr="00016535" w:rsidTr="0022073C">
        <w:trPr>
          <w:jc w:val="center"/>
        </w:trPr>
        <w:tc>
          <w:tcPr>
            <w:tcW w:w="1413" w:type="dxa"/>
          </w:tcPr>
          <w:p w:rsidR="0022073C" w:rsidRPr="00016535" w:rsidRDefault="0022073C" w:rsidP="006254A1">
            <w:pPr>
              <w:autoSpaceDE w:val="0"/>
              <w:autoSpaceDN w:val="0"/>
              <w:adjustRightInd w:val="0"/>
              <w:rPr>
                <w:rFonts w:ascii="Arial" w:hAnsi="Arial" w:cs="Arial"/>
                <w:sz w:val="20"/>
                <w:szCs w:val="20"/>
              </w:rPr>
            </w:pPr>
            <w:r w:rsidRPr="00016535">
              <w:rPr>
                <w:rFonts w:ascii="Arial" w:hAnsi="Arial" w:cs="Arial"/>
                <w:sz w:val="20"/>
                <w:szCs w:val="20"/>
              </w:rPr>
              <w:t>Opis</w:t>
            </w:r>
          </w:p>
        </w:tc>
        <w:tc>
          <w:tcPr>
            <w:tcW w:w="7649" w:type="dxa"/>
          </w:tcPr>
          <w:p w:rsidR="0022073C" w:rsidRPr="00016535" w:rsidRDefault="0022073C" w:rsidP="006254A1">
            <w:pPr>
              <w:autoSpaceDE w:val="0"/>
              <w:autoSpaceDN w:val="0"/>
              <w:adjustRightInd w:val="0"/>
              <w:rPr>
                <w:rStyle w:val="Hiperpovezava"/>
                <w:rFonts w:ascii="Arial" w:hAnsi="Arial" w:cs="Arial"/>
                <w:sz w:val="20"/>
                <w:szCs w:val="20"/>
              </w:rPr>
            </w:pPr>
            <w:r w:rsidRPr="00016535">
              <w:rPr>
                <w:rFonts w:ascii="Arial" w:hAnsi="Arial" w:cs="Arial"/>
                <w:sz w:val="20"/>
                <w:szCs w:val="20"/>
              </w:rPr>
              <w:fldChar w:fldCharType="begin"/>
            </w:r>
            <w:r w:rsidRPr="00016535">
              <w:rPr>
                <w:rFonts w:ascii="Arial" w:hAnsi="Arial" w:cs="Arial"/>
                <w:sz w:val="20"/>
                <w:szCs w:val="20"/>
              </w:rPr>
              <w:instrText xml:space="preserve"> HYPERLINK "https://nio.gov.si/nio/asset/centralni+avtentikacijski+sistem+sicas" </w:instrText>
            </w:r>
            <w:r w:rsidRPr="00016535">
              <w:rPr>
                <w:rFonts w:ascii="Arial" w:hAnsi="Arial" w:cs="Arial"/>
                <w:sz w:val="20"/>
                <w:szCs w:val="20"/>
              </w:rPr>
              <w:fldChar w:fldCharType="separate"/>
            </w:r>
            <w:r w:rsidRPr="00016535">
              <w:rPr>
                <w:rStyle w:val="Hiperpovezava"/>
                <w:rFonts w:ascii="Arial" w:hAnsi="Arial" w:cs="Arial"/>
                <w:sz w:val="20"/>
                <w:szCs w:val="20"/>
              </w:rPr>
              <w:t>https://nio.gov.si/nio/asset/centralni+avtentikacijski+sistem+sicas</w:t>
            </w:r>
          </w:p>
          <w:p w:rsidR="0022073C" w:rsidRPr="00016535" w:rsidRDefault="0022073C" w:rsidP="006254A1">
            <w:pPr>
              <w:autoSpaceDE w:val="0"/>
              <w:autoSpaceDN w:val="0"/>
              <w:adjustRightInd w:val="0"/>
              <w:rPr>
                <w:rFonts w:ascii="Arial" w:hAnsi="Arial" w:cs="Arial"/>
                <w:sz w:val="20"/>
                <w:szCs w:val="20"/>
              </w:rPr>
            </w:pPr>
            <w:r w:rsidRPr="00016535">
              <w:rPr>
                <w:rStyle w:val="Hiperpovezava"/>
                <w:rFonts w:ascii="Arial" w:hAnsi="Arial" w:cs="Arial"/>
                <w:sz w:val="20"/>
                <w:szCs w:val="20"/>
              </w:rPr>
              <w:lastRenderedPageBreak/>
              <w:t>https://sicas.gov.si/shibboleth-sp/about.html</w:t>
            </w:r>
            <w:r w:rsidRPr="00016535">
              <w:rPr>
                <w:rFonts w:ascii="Arial" w:hAnsi="Arial" w:cs="Arial"/>
                <w:sz w:val="20"/>
                <w:szCs w:val="20"/>
              </w:rPr>
              <w:fldChar w:fldCharType="end"/>
            </w:r>
          </w:p>
        </w:tc>
      </w:tr>
      <w:tr w:rsidR="0022073C" w:rsidRPr="00016535" w:rsidTr="0022073C">
        <w:trPr>
          <w:jc w:val="center"/>
        </w:trPr>
        <w:tc>
          <w:tcPr>
            <w:tcW w:w="1413" w:type="dxa"/>
          </w:tcPr>
          <w:p w:rsidR="0022073C" w:rsidRPr="00016535" w:rsidRDefault="0022073C" w:rsidP="006254A1">
            <w:pPr>
              <w:autoSpaceDE w:val="0"/>
              <w:autoSpaceDN w:val="0"/>
              <w:adjustRightInd w:val="0"/>
              <w:rPr>
                <w:rFonts w:ascii="Arial" w:hAnsi="Arial" w:cs="Arial"/>
                <w:sz w:val="20"/>
                <w:szCs w:val="20"/>
              </w:rPr>
            </w:pPr>
            <w:r w:rsidRPr="00016535">
              <w:rPr>
                <w:rFonts w:ascii="Arial" w:hAnsi="Arial" w:cs="Arial"/>
                <w:sz w:val="20"/>
                <w:szCs w:val="20"/>
              </w:rPr>
              <w:lastRenderedPageBreak/>
              <w:t>Status</w:t>
            </w:r>
          </w:p>
        </w:tc>
        <w:tc>
          <w:tcPr>
            <w:tcW w:w="7649" w:type="dxa"/>
          </w:tcPr>
          <w:p w:rsidR="0022073C" w:rsidRPr="00016535" w:rsidRDefault="0022073C" w:rsidP="006254A1">
            <w:pPr>
              <w:autoSpaceDE w:val="0"/>
              <w:autoSpaceDN w:val="0"/>
              <w:adjustRightInd w:val="0"/>
              <w:rPr>
                <w:rFonts w:ascii="Arial" w:hAnsi="Arial" w:cs="Arial"/>
                <w:sz w:val="20"/>
                <w:szCs w:val="20"/>
              </w:rPr>
            </w:pPr>
            <w:r w:rsidRPr="00016535">
              <w:rPr>
                <w:rFonts w:ascii="Arial" w:hAnsi="Arial" w:cs="Arial"/>
                <w:sz w:val="20"/>
                <w:szCs w:val="20"/>
              </w:rPr>
              <w:t>Sistem je v uporabi (na voljo je tudi testni sistem).</w:t>
            </w:r>
          </w:p>
        </w:tc>
      </w:tr>
      <w:tr w:rsidR="0022073C" w:rsidRPr="00016535" w:rsidTr="0022073C">
        <w:trPr>
          <w:jc w:val="center"/>
        </w:trPr>
        <w:tc>
          <w:tcPr>
            <w:tcW w:w="1413" w:type="dxa"/>
          </w:tcPr>
          <w:p w:rsidR="0022073C" w:rsidRPr="00016535" w:rsidRDefault="0022073C" w:rsidP="006254A1">
            <w:pPr>
              <w:autoSpaceDE w:val="0"/>
              <w:autoSpaceDN w:val="0"/>
              <w:adjustRightInd w:val="0"/>
              <w:rPr>
                <w:rFonts w:ascii="Arial" w:hAnsi="Arial" w:cs="Arial"/>
                <w:sz w:val="20"/>
                <w:szCs w:val="20"/>
              </w:rPr>
            </w:pPr>
            <w:r w:rsidRPr="00016535">
              <w:rPr>
                <w:rFonts w:ascii="Arial" w:hAnsi="Arial" w:cs="Arial"/>
                <w:sz w:val="20"/>
                <w:szCs w:val="20"/>
              </w:rPr>
              <w:t>Uporaba</w:t>
            </w:r>
          </w:p>
        </w:tc>
        <w:tc>
          <w:tcPr>
            <w:tcW w:w="7649" w:type="dxa"/>
          </w:tcPr>
          <w:p w:rsidR="0022073C" w:rsidRPr="00016535" w:rsidRDefault="0022073C" w:rsidP="006254A1">
            <w:pPr>
              <w:keepNext/>
              <w:autoSpaceDE w:val="0"/>
              <w:autoSpaceDN w:val="0"/>
              <w:adjustRightInd w:val="0"/>
              <w:rPr>
                <w:rFonts w:ascii="Arial" w:hAnsi="Arial" w:cs="Arial"/>
                <w:sz w:val="20"/>
                <w:szCs w:val="20"/>
              </w:rPr>
            </w:pPr>
            <w:r w:rsidRPr="00016535">
              <w:rPr>
                <w:rFonts w:ascii="Arial" w:hAnsi="Arial" w:cs="Arial"/>
                <w:sz w:val="20"/>
                <w:szCs w:val="20"/>
              </w:rPr>
              <w:t xml:space="preserve">Za sisteme, ki potrebujejo </w:t>
            </w:r>
            <w:proofErr w:type="spellStart"/>
            <w:r w:rsidRPr="00016535">
              <w:rPr>
                <w:rFonts w:ascii="Arial" w:hAnsi="Arial" w:cs="Arial"/>
                <w:sz w:val="20"/>
                <w:szCs w:val="20"/>
              </w:rPr>
              <w:t>avtentikacijo</w:t>
            </w:r>
            <w:proofErr w:type="spellEnd"/>
            <w:r w:rsidRPr="00016535">
              <w:rPr>
                <w:rFonts w:ascii="Arial" w:hAnsi="Arial" w:cs="Arial"/>
                <w:sz w:val="20"/>
                <w:szCs w:val="20"/>
              </w:rPr>
              <w:t xml:space="preserve"> zunanjih (internetnih) uporabnikov.</w:t>
            </w:r>
          </w:p>
          <w:p w:rsidR="0022073C" w:rsidRPr="00016535" w:rsidRDefault="0022073C" w:rsidP="006254A1">
            <w:pPr>
              <w:keepNext/>
              <w:autoSpaceDE w:val="0"/>
              <w:autoSpaceDN w:val="0"/>
              <w:adjustRightInd w:val="0"/>
              <w:rPr>
                <w:rFonts w:ascii="Arial" w:hAnsi="Arial" w:cs="Arial"/>
                <w:sz w:val="20"/>
                <w:szCs w:val="20"/>
              </w:rPr>
            </w:pPr>
            <w:r w:rsidRPr="00016535">
              <w:rPr>
                <w:rFonts w:ascii="Arial" w:hAnsi="Arial" w:cs="Arial"/>
                <w:sz w:val="20"/>
                <w:szCs w:val="20"/>
              </w:rPr>
              <w:t>Opozorilo: Od septembra 2018 bo obvezna integracija na SI-CAS za vse sisteme javnega sektorja za izpolnjevanje zahtev 6. člena Uredbe EU o e-identifikaciji in storitvah zaupanja na notranjem trgu (</w:t>
            </w:r>
            <w:proofErr w:type="spellStart"/>
            <w:r w:rsidRPr="00016535">
              <w:rPr>
                <w:rFonts w:ascii="Arial" w:hAnsi="Arial" w:cs="Arial"/>
                <w:sz w:val="20"/>
                <w:szCs w:val="20"/>
              </w:rPr>
              <w:t>eIDAS</w:t>
            </w:r>
            <w:proofErr w:type="spellEnd"/>
            <w:r w:rsidRPr="00016535">
              <w:rPr>
                <w:rFonts w:ascii="Arial" w:hAnsi="Arial" w:cs="Arial"/>
                <w:sz w:val="20"/>
                <w:szCs w:val="20"/>
              </w:rPr>
              <w:t>).</w:t>
            </w:r>
          </w:p>
        </w:tc>
      </w:tr>
    </w:tbl>
    <w:p w:rsidR="0022073C" w:rsidRDefault="0022073C" w:rsidP="00DC3661">
      <w:pPr>
        <w:pStyle w:val="Napis"/>
        <w:spacing w:after="0" w:line="276" w:lineRule="auto"/>
        <w:jc w:val="center"/>
        <w:rPr>
          <w:rFonts w:cs="Arial"/>
          <w:sz w:val="22"/>
          <w:szCs w:val="22"/>
        </w:r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sz w:val="22"/>
          <w:szCs w:val="22"/>
        </w:rPr>
        <w:t>6</w:t>
      </w:r>
      <w:r w:rsidRPr="00016535">
        <w:rPr>
          <w:rFonts w:cs="Arial"/>
          <w:sz w:val="22"/>
          <w:szCs w:val="22"/>
        </w:rPr>
        <w:fldChar w:fldCharType="end"/>
      </w:r>
      <w:r w:rsidRPr="00016535">
        <w:rPr>
          <w:rFonts w:cs="Arial"/>
          <w:sz w:val="22"/>
          <w:szCs w:val="22"/>
        </w:rPr>
        <w:t xml:space="preserve">: </w:t>
      </w:r>
      <w:r w:rsidR="002C76AB" w:rsidRPr="00016535">
        <w:rPr>
          <w:rFonts w:cs="Arial"/>
          <w:sz w:val="22"/>
          <w:szCs w:val="22"/>
        </w:rPr>
        <w:t>SI-CAS - c</w:t>
      </w:r>
      <w:r w:rsidRPr="00016535">
        <w:rPr>
          <w:rFonts w:cs="Arial"/>
          <w:sz w:val="22"/>
          <w:szCs w:val="22"/>
        </w:rPr>
        <w:t xml:space="preserve">entralni sistem za </w:t>
      </w:r>
      <w:proofErr w:type="spellStart"/>
      <w:r w:rsidRPr="00016535">
        <w:rPr>
          <w:rFonts w:cs="Arial"/>
          <w:sz w:val="22"/>
          <w:szCs w:val="22"/>
        </w:rPr>
        <w:t>avtentikacijo</w:t>
      </w:r>
      <w:proofErr w:type="spellEnd"/>
      <w:r w:rsidR="00D17335" w:rsidRPr="00016535">
        <w:rPr>
          <w:rFonts w:cs="Arial"/>
          <w:sz w:val="22"/>
          <w:szCs w:val="22"/>
        </w:rPr>
        <w:t>.</w:t>
      </w:r>
    </w:p>
    <w:p w:rsidR="00DC3661" w:rsidRPr="00DC3661" w:rsidRDefault="00DC3661" w:rsidP="00DC3661">
      <w:pPr>
        <w:pStyle w:val="Napis"/>
        <w:spacing w:after="0" w:line="276" w:lineRule="auto"/>
        <w:jc w:val="center"/>
        <w:rPr>
          <w:rFonts w:cs="Arial"/>
          <w:sz w:val="22"/>
          <w:szCs w:val="22"/>
        </w:rPr>
      </w:pPr>
    </w:p>
    <w:tbl>
      <w:tblPr>
        <w:tblStyle w:val="Tabelamrea"/>
        <w:tblW w:w="0" w:type="auto"/>
        <w:jc w:val="center"/>
        <w:tblLayout w:type="fixed"/>
        <w:tblLook w:val="04A0" w:firstRow="1" w:lastRow="0" w:firstColumn="1" w:lastColumn="0" w:noHBand="0" w:noVBand="1"/>
      </w:tblPr>
      <w:tblGrid>
        <w:gridCol w:w="1413"/>
        <w:gridCol w:w="7649"/>
      </w:tblGrid>
      <w:tr w:rsidR="007A598E" w:rsidRPr="00016535" w:rsidTr="000A33F3">
        <w:trPr>
          <w:jc w:val="center"/>
        </w:trPr>
        <w:tc>
          <w:tcPr>
            <w:tcW w:w="1413" w:type="dxa"/>
            <w:shd w:val="clear" w:color="auto" w:fill="D9D9D9" w:themeFill="background1" w:themeFillShade="D9"/>
          </w:tcPr>
          <w:p w:rsidR="007A598E" w:rsidRPr="00016535" w:rsidRDefault="007A598E" w:rsidP="006254A1">
            <w:pPr>
              <w:autoSpaceDE w:val="0"/>
              <w:autoSpaceDN w:val="0"/>
              <w:adjustRightInd w:val="0"/>
              <w:rPr>
                <w:rFonts w:ascii="Arial" w:hAnsi="Arial" w:cs="Arial"/>
                <w:sz w:val="20"/>
                <w:szCs w:val="20"/>
              </w:rPr>
            </w:pPr>
            <w:r w:rsidRPr="00016535">
              <w:rPr>
                <w:rFonts w:ascii="Arial" w:hAnsi="Arial" w:cs="Arial"/>
                <w:sz w:val="20"/>
                <w:szCs w:val="20"/>
              </w:rPr>
              <w:t>Naziv</w:t>
            </w:r>
          </w:p>
        </w:tc>
        <w:tc>
          <w:tcPr>
            <w:tcW w:w="7649" w:type="dxa"/>
            <w:shd w:val="clear" w:color="auto" w:fill="D9D9D9" w:themeFill="background1" w:themeFillShade="D9"/>
          </w:tcPr>
          <w:p w:rsidR="007A598E" w:rsidRPr="00016535" w:rsidRDefault="007A598E" w:rsidP="006254A1">
            <w:pPr>
              <w:autoSpaceDE w:val="0"/>
              <w:autoSpaceDN w:val="0"/>
              <w:adjustRightInd w:val="0"/>
              <w:rPr>
                <w:rFonts w:ascii="Arial" w:hAnsi="Arial" w:cs="Arial"/>
                <w:b/>
                <w:sz w:val="20"/>
                <w:szCs w:val="20"/>
              </w:rPr>
            </w:pPr>
            <w:r w:rsidRPr="00016535">
              <w:rPr>
                <w:rFonts w:ascii="Arial" w:hAnsi="Arial" w:cs="Arial"/>
                <w:b/>
                <w:sz w:val="20"/>
                <w:szCs w:val="20"/>
              </w:rPr>
              <w:t>SOVD</w:t>
            </w:r>
          </w:p>
        </w:tc>
      </w:tr>
      <w:tr w:rsidR="007A598E" w:rsidRPr="00016535" w:rsidTr="007A598E">
        <w:trPr>
          <w:jc w:val="center"/>
        </w:trPr>
        <w:tc>
          <w:tcPr>
            <w:tcW w:w="1413" w:type="dxa"/>
          </w:tcPr>
          <w:p w:rsidR="007A598E" w:rsidRPr="00016535" w:rsidRDefault="007A598E" w:rsidP="006254A1">
            <w:pPr>
              <w:autoSpaceDE w:val="0"/>
              <w:autoSpaceDN w:val="0"/>
              <w:adjustRightInd w:val="0"/>
              <w:rPr>
                <w:rFonts w:ascii="Arial" w:hAnsi="Arial" w:cs="Arial"/>
                <w:sz w:val="20"/>
                <w:szCs w:val="20"/>
              </w:rPr>
            </w:pPr>
            <w:r w:rsidRPr="00016535">
              <w:rPr>
                <w:rFonts w:ascii="Arial" w:hAnsi="Arial" w:cs="Arial"/>
                <w:sz w:val="20"/>
                <w:szCs w:val="20"/>
              </w:rPr>
              <w:t>Kratek opis</w:t>
            </w:r>
          </w:p>
        </w:tc>
        <w:tc>
          <w:tcPr>
            <w:tcW w:w="7649" w:type="dxa"/>
          </w:tcPr>
          <w:p w:rsidR="007A598E" w:rsidRPr="00016535" w:rsidRDefault="007A598E" w:rsidP="006254A1">
            <w:pPr>
              <w:autoSpaceDE w:val="0"/>
              <w:autoSpaceDN w:val="0"/>
              <w:adjustRightInd w:val="0"/>
              <w:rPr>
                <w:rFonts w:ascii="Arial" w:hAnsi="Arial" w:cs="Arial"/>
                <w:sz w:val="20"/>
                <w:szCs w:val="20"/>
              </w:rPr>
            </w:pPr>
            <w:r w:rsidRPr="00016535">
              <w:rPr>
                <w:rFonts w:ascii="Arial" w:hAnsi="Arial" w:cs="Arial"/>
                <w:sz w:val="20"/>
                <w:szCs w:val="20"/>
              </w:rPr>
              <w:t>Sistem za elektronsko pošiljanje velikih datotek, velikosti tudi do 10 GB.</w:t>
            </w:r>
          </w:p>
        </w:tc>
      </w:tr>
      <w:tr w:rsidR="007A598E" w:rsidRPr="00016535" w:rsidTr="007A598E">
        <w:trPr>
          <w:jc w:val="center"/>
        </w:trPr>
        <w:tc>
          <w:tcPr>
            <w:tcW w:w="1413" w:type="dxa"/>
          </w:tcPr>
          <w:p w:rsidR="007A598E" w:rsidRPr="00016535" w:rsidRDefault="007A598E" w:rsidP="006254A1">
            <w:pPr>
              <w:autoSpaceDE w:val="0"/>
              <w:autoSpaceDN w:val="0"/>
              <w:adjustRightInd w:val="0"/>
              <w:rPr>
                <w:rFonts w:ascii="Arial" w:hAnsi="Arial" w:cs="Arial"/>
                <w:sz w:val="20"/>
                <w:szCs w:val="20"/>
              </w:rPr>
            </w:pPr>
            <w:r w:rsidRPr="00016535">
              <w:rPr>
                <w:rFonts w:ascii="Arial" w:hAnsi="Arial" w:cs="Arial"/>
                <w:sz w:val="20"/>
                <w:szCs w:val="20"/>
              </w:rPr>
              <w:t>Opis</w:t>
            </w:r>
          </w:p>
        </w:tc>
        <w:tc>
          <w:tcPr>
            <w:tcW w:w="7649" w:type="dxa"/>
          </w:tcPr>
          <w:p w:rsidR="007A598E" w:rsidRPr="00016535" w:rsidRDefault="006B5795" w:rsidP="006254A1">
            <w:pPr>
              <w:autoSpaceDE w:val="0"/>
              <w:autoSpaceDN w:val="0"/>
              <w:adjustRightInd w:val="0"/>
              <w:rPr>
                <w:rFonts w:ascii="Arial" w:hAnsi="Arial" w:cs="Arial"/>
                <w:sz w:val="20"/>
                <w:szCs w:val="20"/>
              </w:rPr>
            </w:pPr>
            <w:hyperlink r:id="rId16" w:history="1">
              <w:r w:rsidR="007A598E" w:rsidRPr="00016535">
                <w:rPr>
                  <w:rStyle w:val="Hiperpovezava"/>
                  <w:rFonts w:ascii="Arial" w:hAnsi="Arial" w:cs="Arial"/>
                  <w:sz w:val="20"/>
                  <w:szCs w:val="20"/>
                </w:rPr>
                <w:t>https://nio.gov.si/nio/asset/spletno+odlozisce+velikih+datotek</w:t>
              </w:r>
            </w:hyperlink>
          </w:p>
        </w:tc>
      </w:tr>
      <w:tr w:rsidR="007A598E" w:rsidRPr="00016535" w:rsidTr="007A598E">
        <w:trPr>
          <w:jc w:val="center"/>
        </w:trPr>
        <w:tc>
          <w:tcPr>
            <w:tcW w:w="1413" w:type="dxa"/>
          </w:tcPr>
          <w:p w:rsidR="007A598E" w:rsidRPr="00016535" w:rsidRDefault="007A598E" w:rsidP="006254A1">
            <w:pPr>
              <w:autoSpaceDE w:val="0"/>
              <w:autoSpaceDN w:val="0"/>
              <w:adjustRightInd w:val="0"/>
              <w:rPr>
                <w:rFonts w:ascii="Arial" w:hAnsi="Arial" w:cs="Arial"/>
                <w:sz w:val="20"/>
                <w:szCs w:val="20"/>
              </w:rPr>
            </w:pPr>
            <w:r w:rsidRPr="00016535">
              <w:rPr>
                <w:rFonts w:ascii="Arial" w:hAnsi="Arial" w:cs="Arial"/>
                <w:sz w:val="20"/>
                <w:szCs w:val="20"/>
              </w:rPr>
              <w:t>Status</w:t>
            </w:r>
          </w:p>
        </w:tc>
        <w:tc>
          <w:tcPr>
            <w:tcW w:w="7649" w:type="dxa"/>
          </w:tcPr>
          <w:p w:rsidR="007A598E" w:rsidRPr="00016535" w:rsidRDefault="007A598E" w:rsidP="006254A1">
            <w:pPr>
              <w:autoSpaceDE w:val="0"/>
              <w:autoSpaceDN w:val="0"/>
              <w:adjustRightInd w:val="0"/>
              <w:rPr>
                <w:rFonts w:ascii="Arial" w:hAnsi="Arial" w:cs="Arial"/>
                <w:sz w:val="20"/>
                <w:szCs w:val="20"/>
              </w:rPr>
            </w:pPr>
            <w:r w:rsidRPr="00016535">
              <w:rPr>
                <w:rFonts w:ascii="Arial" w:hAnsi="Arial" w:cs="Arial"/>
                <w:sz w:val="20"/>
                <w:szCs w:val="20"/>
              </w:rPr>
              <w:t>Razvoj sistema je zaključen, izvaja se vzdrževanje.</w:t>
            </w:r>
          </w:p>
        </w:tc>
      </w:tr>
    </w:tbl>
    <w:p w:rsidR="007A598E" w:rsidRDefault="007A598E" w:rsidP="00DC3661">
      <w:pPr>
        <w:pStyle w:val="Napis"/>
        <w:spacing w:after="0" w:line="276" w:lineRule="auto"/>
        <w:jc w:val="center"/>
        <w:rPr>
          <w:rFonts w:cs="Arial"/>
          <w:sz w:val="22"/>
          <w:szCs w:val="22"/>
        </w:r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sz w:val="22"/>
          <w:szCs w:val="22"/>
        </w:rPr>
        <w:t>7</w:t>
      </w:r>
      <w:r w:rsidRPr="00016535">
        <w:rPr>
          <w:rFonts w:cs="Arial"/>
          <w:sz w:val="22"/>
          <w:szCs w:val="22"/>
        </w:rPr>
        <w:fldChar w:fldCharType="end"/>
      </w:r>
      <w:r w:rsidRPr="00016535">
        <w:rPr>
          <w:rFonts w:cs="Arial"/>
          <w:sz w:val="22"/>
          <w:szCs w:val="22"/>
        </w:rPr>
        <w:t>: SOVD</w:t>
      </w:r>
      <w:r w:rsidR="002C76AB" w:rsidRPr="00016535">
        <w:rPr>
          <w:rFonts w:cs="Arial"/>
          <w:sz w:val="22"/>
          <w:szCs w:val="22"/>
        </w:rPr>
        <w:t xml:space="preserve"> - sistem za elektronsko pošiljanje velikih datotek</w:t>
      </w:r>
      <w:r w:rsidR="00D17335" w:rsidRPr="00016535">
        <w:rPr>
          <w:rFonts w:cs="Arial"/>
          <w:sz w:val="22"/>
          <w:szCs w:val="22"/>
        </w:rPr>
        <w:t>.</w:t>
      </w:r>
    </w:p>
    <w:p w:rsidR="00DC3661" w:rsidRPr="00DC3661" w:rsidRDefault="00DC3661" w:rsidP="00DC3661">
      <w:pPr>
        <w:pStyle w:val="Napis"/>
        <w:spacing w:after="0" w:line="276" w:lineRule="auto"/>
        <w:jc w:val="center"/>
        <w:rPr>
          <w:rFonts w:cs="Arial"/>
          <w:sz w:val="22"/>
          <w:szCs w:val="22"/>
        </w:rPr>
      </w:pPr>
    </w:p>
    <w:tbl>
      <w:tblPr>
        <w:tblStyle w:val="Tabelamrea"/>
        <w:tblW w:w="0" w:type="auto"/>
        <w:jc w:val="center"/>
        <w:tblLook w:val="04A0" w:firstRow="1" w:lastRow="0" w:firstColumn="1" w:lastColumn="0" w:noHBand="0" w:noVBand="1"/>
      </w:tblPr>
      <w:tblGrid>
        <w:gridCol w:w="1413"/>
        <w:gridCol w:w="7649"/>
      </w:tblGrid>
      <w:tr w:rsidR="003A7294" w:rsidRPr="00016535" w:rsidTr="000A33F3">
        <w:trPr>
          <w:jc w:val="center"/>
        </w:trPr>
        <w:tc>
          <w:tcPr>
            <w:tcW w:w="1413" w:type="dxa"/>
            <w:shd w:val="clear" w:color="auto" w:fill="D9D9D9" w:themeFill="background1" w:themeFillShade="D9"/>
          </w:tcPr>
          <w:p w:rsidR="003A7294" w:rsidRPr="00016535" w:rsidRDefault="003A7294" w:rsidP="006254A1">
            <w:pPr>
              <w:autoSpaceDE w:val="0"/>
              <w:autoSpaceDN w:val="0"/>
              <w:adjustRightInd w:val="0"/>
              <w:rPr>
                <w:rFonts w:ascii="Arial" w:hAnsi="Arial" w:cs="Arial"/>
                <w:sz w:val="20"/>
                <w:szCs w:val="20"/>
              </w:rPr>
            </w:pPr>
            <w:r w:rsidRPr="00016535">
              <w:rPr>
                <w:rFonts w:ascii="Arial" w:hAnsi="Arial" w:cs="Arial"/>
                <w:sz w:val="20"/>
                <w:szCs w:val="20"/>
              </w:rPr>
              <w:t>Naziv</w:t>
            </w:r>
          </w:p>
        </w:tc>
        <w:tc>
          <w:tcPr>
            <w:tcW w:w="7649" w:type="dxa"/>
            <w:shd w:val="clear" w:color="auto" w:fill="D9D9D9" w:themeFill="background1" w:themeFillShade="D9"/>
          </w:tcPr>
          <w:p w:rsidR="003A7294" w:rsidRPr="00016535" w:rsidRDefault="003A7294" w:rsidP="006254A1">
            <w:pPr>
              <w:autoSpaceDE w:val="0"/>
              <w:autoSpaceDN w:val="0"/>
              <w:adjustRightInd w:val="0"/>
              <w:rPr>
                <w:rFonts w:ascii="Arial" w:hAnsi="Arial" w:cs="Arial"/>
                <w:b/>
                <w:sz w:val="20"/>
                <w:szCs w:val="20"/>
              </w:rPr>
            </w:pPr>
            <w:r w:rsidRPr="00016535">
              <w:rPr>
                <w:rFonts w:ascii="Arial" w:hAnsi="Arial" w:cs="Arial"/>
                <w:b/>
                <w:sz w:val="20"/>
                <w:szCs w:val="20"/>
              </w:rPr>
              <w:t>OPSI - Portal odprtih podatkov Slovenije</w:t>
            </w:r>
          </w:p>
        </w:tc>
      </w:tr>
      <w:tr w:rsidR="003A7294" w:rsidRPr="00016535" w:rsidTr="000A33F3">
        <w:trPr>
          <w:jc w:val="center"/>
        </w:trPr>
        <w:tc>
          <w:tcPr>
            <w:tcW w:w="1413" w:type="dxa"/>
          </w:tcPr>
          <w:p w:rsidR="003A7294" w:rsidRPr="00016535" w:rsidRDefault="003A7294" w:rsidP="006254A1">
            <w:pPr>
              <w:autoSpaceDE w:val="0"/>
              <w:autoSpaceDN w:val="0"/>
              <w:adjustRightInd w:val="0"/>
              <w:rPr>
                <w:rFonts w:ascii="Arial" w:hAnsi="Arial" w:cs="Arial"/>
                <w:sz w:val="20"/>
                <w:szCs w:val="20"/>
              </w:rPr>
            </w:pPr>
            <w:r w:rsidRPr="00016535">
              <w:rPr>
                <w:rFonts w:ascii="Arial" w:hAnsi="Arial" w:cs="Arial"/>
                <w:sz w:val="20"/>
                <w:szCs w:val="20"/>
              </w:rPr>
              <w:t>Kratek opis</w:t>
            </w:r>
          </w:p>
        </w:tc>
        <w:tc>
          <w:tcPr>
            <w:tcW w:w="7649" w:type="dxa"/>
          </w:tcPr>
          <w:p w:rsidR="003A7294" w:rsidRPr="00016535" w:rsidRDefault="003A7294" w:rsidP="006254A1">
            <w:pPr>
              <w:autoSpaceDE w:val="0"/>
              <w:autoSpaceDN w:val="0"/>
              <w:adjustRightInd w:val="0"/>
              <w:rPr>
                <w:rFonts w:ascii="Arial" w:hAnsi="Arial" w:cs="Arial"/>
                <w:sz w:val="20"/>
                <w:szCs w:val="20"/>
              </w:rPr>
            </w:pPr>
            <w:r w:rsidRPr="00016535">
              <w:rPr>
                <w:rFonts w:ascii="Arial" w:hAnsi="Arial" w:cs="Arial"/>
                <w:sz w:val="20"/>
                <w:szCs w:val="20"/>
              </w:rPr>
              <w:t>Portal je namenjen objavi odprtih podatkov, odprtih storitev in metapodatkov o odprtih podatkih.</w:t>
            </w:r>
          </w:p>
        </w:tc>
      </w:tr>
      <w:tr w:rsidR="003A7294" w:rsidRPr="00016535" w:rsidTr="000A33F3">
        <w:trPr>
          <w:jc w:val="center"/>
        </w:trPr>
        <w:tc>
          <w:tcPr>
            <w:tcW w:w="1413" w:type="dxa"/>
          </w:tcPr>
          <w:p w:rsidR="003A7294" w:rsidRPr="00016535" w:rsidRDefault="003A7294" w:rsidP="006254A1">
            <w:pPr>
              <w:autoSpaceDE w:val="0"/>
              <w:autoSpaceDN w:val="0"/>
              <w:adjustRightInd w:val="0"/>
              <w:rPr>
                <w:rFonts w:ascii="Arial" w:hAnsi="Arial" w:cs="Arial"/>
                <w:sz w:val="20"/>
                <w:szCs w:val="20"/>
              </w:rPr>
            </w:pPr>
            <w:r w:rsidRPr="00016535">
              <w:rPr>
                <w:rFonts w:ascii="Arial" w:hAnsi="Arial" w:cs="Arial"/>
                <w:sz w:val="20"/>
                <w:szCs w:val="20"/>
              </w:rPr>
              <w:t>Opis</w:t>
            </w:r>
          </w:p>
        </w:tc>
        <w:tc>
          <w:tcPr>
            <w:tcW w:w="7649" w:type="dxa"/>
          </w:tcPr>
          <w:p w:rsidR="003A7294" w:rsidRPr="00016535" w:rsidRDefault="003A7294" w:rsidP="006254A1">
            <w:pPr>
              <w:autoSpaceDE w:val="0"/>
              <w:autoSpaceDN w:val="0"/>
              <w:adjustRightInd w:val="0"/>
              <w:rPr>
                <w:rFonts w:ascii="Arial" w:hAnsi="Arial" w:cs="Arial"/>
                <w:sz w:val="20"/>
                <w:szCs w:val="20"/>
              </w:rPr>
            </w:pPr>
            <w:r w:rsidRPr="00016535">
              <w:rPr>
                <w:rFonts w:ascii="Arial" w:hAnsi="Arial" w:cs="Arial"/>
                <w:sz w:val="20"/>
                <w:szCs w:val="20"/>
              </w:rPr>
              <w:t>Na podlagi evropske direktive o ponovni uporabi informacij javnega značaja in Zakona o dostopu do informacij javnega značaja (ZDIJZ) je portal enotna nacionalna spletna točka za objavo odprtih podatkov za celotni javni sektor. Tako poleg državnih organov vključuje tudi možnost objave odprtih podatkov celotnega javnega sektorja. Portal vsem zagotavlja pravico do brezplačne in preproste ponovne uporabe prosto dostopnih podatkov, in sicer za kateri koli (neprofitni/profitni) namen. Za zbirke, objavljene na portalu, velja pravilo odprte licence (edini pogoj ponovne uporabe je navedba vira).</w:t>
            </w:r>
          </w:p>
        </w:tc>
      </w:tr>
      <w:tr w:rsidR="003A7294" w:rsidRPr="00016535" w:rsidTr="000A33F3">
        <w:trPr>
          <w:jc w:val="center"/>
        </w:trPr>
        <w:tc>
          <w:tcPr>
            <w:tcW w:w="1413" w:type="dxa"/>
          </w:tcPr>
          <w:p w:rsidR="003A7294" w:rsidRPr="00016535" w:rsidRDefault="003A7294" w:rsidP="006254A1">
            <w:pPr>
              <w:autoSpaceDE w:val="0"/>
              <w:autoSpaceDN w:val="0"/>
              <w:adjustRightInd w:val="0"/>
              <w:rPr>
                <w:rFonts w:ascii="Arial" w:hAnsi="Arial" w:cs="Arial"/>
                <w:sz w:val="20"/>
                <w:szCs w:val="20"/>
              </w:rPr>
            </w:pPr>
            <w:r w:rsidRPr="00016535">
              <w:rPr>
                <w:rFonts w:ascii="Arial" w:hAnsi="Arial" w:cs="Arial"/>
                <w:sz w:val="20"/>
                <w:szCs w:val="20"/>
              </w:rPr>
              <w:t>Uporaba</w:t>
            </w:r>
          </w:p>
        </w:tc>
        <w:tc>
          <w:tcPr>
            <w:tcW w:w="7649" w:type="dxa"/>
          </w:tcPr>
          <w:p w:rsidR="003A7294" w:rsidRPr="00016535" w:rsidRDefault="003A7294" w:rsidP="006254A1">
            <w:pPr>
              <w:autoSpaceDE w:val="0"/>
              <w:autoSpaceDN w:val="0"/>
              <w:adjustRightInd w:val="0"/>
              <w:rPr>
                <w:rFonts w:ascii="Arial" w:hAnsi="Arial" w:cs="Arial"/>
                <w:sz w:val="20"/>
                <w:szCs w:val="20"/>
              </w:rPr>
            </w:pPr>
            <w:r w:rsidRPr="00016535">
              <w:rPr>
                <w:rFonts w:ascii="Arial" w:hAnsi="Arial" w:cs="Arial"/>
                <w:sz w:val="20"/>
                <w:szCs w:val="20"/>
              </w:rPr>
              <w:t>Za objavo odprtih podatkov, odprtih storitev in metapodatkov o odprtih podatkih.</w:t>
            </w:r>
          </w:p>
        </w:tc>
      </w:tr>
      <w:tr w:rsidR="003A7294" w:rsidRPr="00016535" w:rsidTr="000A33F3">
        <w:trPr>
          <w:jc w:val="center"/>
        </w:trPr>
        <w:tc>
          <w:tcPr>
            <w:tcW w:w="1413" w:type="dxa"/>
          </w:tcPr>
          <w:p w:rsidR="003A7294" w:rsidRPr="00016535" w:rsidRDefault="003A7294" w:rsidP="006254A1">
            <w:pPr>
              <w:autoSpaceDE w:val="0"/>
              <w:autoSpaceDN w:val="0"/>
              <w:adjustRightInd w:val="0"/>
              <w:rPr>
                <w:rFonts w:ascii="Arial" w:hAnsi="Arial" w:cs="Arial"/>
                <w:sz w:val="20"/>
                <w:szCs w:val="20"/>
              </w:rPr>
            </w:pPr>
            <w:r w:rsidRPr="00016535">
              <w:rPr>
                <w:rFonts w:ascii="Arial" w:hAnsi="Arial" w:cs="Arial"/>
                <w:sz w:val="20"/>
                <w:szCs w:val="20"/>
              </w:rPr>
              <w:t>Povezava</w:t>
            </w:r>
          </w:p>
        </w:tc>
        <w:tc>
          <w:tcPr>
            <w:tcW w:w="7649" w:type="dxa"/>
          </w:tcPr>
          <w:p w:rsidR="003A7294" w:rsidRPr="00016535" w:rsidRDefault="006B5795" w:rsidP="006254A1">
            <w:pPr>
              <w:keepNext/>
              <w:autoSpaceDE w:val="0"/>
              <w:autoSpaceDN w:val="0"/>
              <w:adjustRightInd w:val="0"/>
              <w:rPr>
                <w:rFonts w:ascii="Arial" w:hAnsi="Arial" w:cs="Arial"/>
                <w:sz w:val="20"/>
                <w:szCs w:val="20"/>
              </w:rPr>
            </w:pPr>
            <w:hyperlink r:id="rId17" w:history="1">
              <w:r w:rsidR="003A7294" w:rsidRPr="00016535">
                <w:rPr>
                  <w:rStyle w:val="Hiperpovezava"/>
                  <w:rFonts w:ascii="Arial" w:hAnsi="Arial" w:cs="Arial"/>
                  <w:sz w:val="20"/>
                  <w:szCs w:val="20"/>
                </w:rPr>
                <w:t>http://podatki.gov.si</w:t>
              </w:r>
            </w:hyperlink>
          </w:p>
        </w:tc>
      </w:tr>
    </w:tbl>
    <w:p w:rsidR="003A7294" w:rsidRDefault="003A7294" w:rsidP="00DC3661">
      <w:pPr>
        <w:pStyle w:val="Napis"/>
        <w:spacing w:after="0" w:line="276" w:lineRule="auto"/>
        <w:jc w:val="center"/>
        <w:rPr>
          <w:rFonts w:cs="Arial"/>
          <w:sz w:val="22"/>
          <w:szCs w:val="22"/>
        </w:r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sz w:val="22"/>
          <w:szCs w:val="22"/>
        </w:rPr>
        <w:t>8</w:t>
      </w:r>
      <w:r w:rsidRPr="00016535">
        <w:rPr>
          <w:rFonts w:cs="Arial"/>
          <w:sz w:val="22"/>
          <w:szCs w:val="22"/>
        </w:rPr>
        <w:fldChar w:fldCharType="end"/>
      </w:r>
      <w:r w:rsidRPr="00016535">
        <w:rPr>
          <w:rFonts w:cs="Arial"/>
          <w:sz w:val="22"/>
          <w:szCs w:val="22"/>
        </w:rPr>
        <w:t xml:space="preserve">: OPSI - </w:t>
      </w:r>
      <w:r w:rsidR="002C76AB" w:rsidRPr="00016535">
        <w:rPr>
          <w:rFonts w:cs="Arial"/>
          <w:sz w:val="22"/>
          <w:szCs w:val="22"/>
        </w:rPr>
        <w:t>p</w:t>
      </w:r>
      <w:r w:rsidRPr="00016535">
        <w:rPr>
          <w:rFonts w:cs="Arial"/>
          <w:sz w:val="22"/>
          <w:szCs w:val="22"/>
        </w:rPr>
        <w:t>ortal odprtih podatkov Slovenije.</w:t>
      </w:r>
    </w:p>
    <w:p w:rsidR="00DC3661" w:rsidRPr="00DC3661" w:rsidRDefault="00DC3661" w:rsidP="00DC3661">
      <w:pPr>
        <w:pStyle w:val="Napis"/>
        <w:spacing w:after="0" w:line="276" w:lineRule="auto"/>
        <w:jc w:val="center"/>
        <w:rPr>
          <w:rFonts w:cs="Arial"/>
          <w:sz w:val="22"/>
          <w:szCs w:val="22"/>
        </w:rPr>
      </w:pPr>
    </w:p>
    <w:tbl>
      <w:tblPr>
        <w:tblStyle w:val="Tabelamrea"/>
        <w:tblW w:w="0" w:type="auto"/>
        <w:jc w:val="center"/>
        <w:tblLook w:val="04A0" w:firstRow="1" w:lastRow="0" w:firstColumn="1" w:lastColumn="0" w:noHBand="0" w:noVBand="1"/>
      </w:tblPr>
      <w:tblGrid>
        <w:gridCol w:w="1413"/>
        <w:gridCol w:w="7649"/>
      </w:tblGrid>
      <w:tr w:rsidR="007A7E1C" w:rsidRPr="00016535" w:rsidTr="000A33F3">
        <w:trPr>
          <w:jc w:val="center"/>
        </w:trPr>
        <w:tc>
          <w:tcPr>
            <w:tcW w:w="1413" w:type="dxa"/>
            <w:shd w:val="clear" w:color="auto" w:fill="D9D9D9" w:themeFill="background1" w:themeFillShade="D9"/>
          </w:tcPr>
          <w:p w:rsidR="007A7E1C" w:rsidRPr="00016535" w:rsidRDefault="007A7E1C" w:rsidP="006254A1">
            <w:pPr>
              <w:autoSpaceDE w:val="0"/>
              <w:autoSpaceDN w:val="0"/>
              <w:adjustRightInd w:val="0"/>
              <w:rPr>
                <w:rFonts w:ascii="Arial" w:hAnsi="Arial" w:cs="Arial"/>
                <w:sz w:val="20"/>
                <w:szCs w:val="20"/>
              </w:rPr>
            </w:pPr>
            <w:r w:rsidRPr="00016535">
              <w:rPr>
                <w:rFonts w:ascii="Arial" w:hAnsi="Arial" w:cs="Arial"/>
                <w:sz w:val="20"/>
                <w:szCs w:val="20"/>
              </w:rPr>
              <w:t>Naziv</w:t>
            </w:r>
          </w:p>
        </w:tc>
        <w:tc>
          <w:tcPr>
            <w:tcW w:w="7649" w:type="dxa"/>
            <w:shd w:val="clear" w:color="auto" w:fill="D9D9D9" w:themeFill="background1" w:themeFillShade="D9"/>
          </w:tcPr>
          <w:p w:rsidR="007A7E1C" w:rsidRPr="00016535" w:rsidRDefault="007A7E1C" w:rsidP="00C41C3B">
            <w:pPr>
              <w:autoSpaceDE w:val="0"/>
              <w:autoSpaceDN w:val="0"/>
              <w:adjustRightInd w:val="0"/>
              <w:rPr>
                <w:rFonts w:ascii="Arial" w:hAnsi="Arial" w:cs="Arial"/>
                <w:b/>
                <w:sz w:val="20"/>
                <w:szCs w:val="20"/>
              </w:rPr>
            </w:pPr>
            <w:r w:rsidRPr="00016535">
              <w:rPr>
                <w:rFonts w:ascii="Arial" w:hAnsi="Arial" w:cs="Arial"/>
                <w:b/>
                <w:sz w:val="20"/>
                <w:szCs w:val="20"/>
              </w:rPr>
              <w:t xml:space="preserve">MAXIMO </w:t>
            </w:r>
            <w:r w:rsidR="00C41C3B" w:rsidRPr="00016535">
              <w:rPr>
                <w:rFonts w:ascii="Arial" w:hAnsi="Arial" w:cs="Arial"/>
                <w:b/>
                <w:sz w:val="20"/>
                <w:szCs w:val="20"/>
              </w:rPr>
              <w:t>p</w:t>
            </w:r>
            <w:r w:rsidRPr="00016535">
              <w:rPr>
                <w:rFonts w:ascii="Arial" w:hAnsi="Arial" w:cs="Arial"/>
                <w:b/>
                <w:sz w:val="20"/>
                <w:szCs w:val="20"/>
              </w:rPr>
              <w:t>ortal D</w:t>
            </w:r>
            <w:r w:rsidR="00C41C3B" w:rsidRPr="00016535">
              <w:rPr>
                <w:rFonts w:ascii="Arial" w:hAnsi="Arial" w:cs="Arial"/>
                <w:b/>
                <w:sz w:val="20"/>
                <w:szCs w:val="20"/>
              </w:rPr>
              <w:t>RO storitev, e</w:t>
            </w:r>
            <w:r w:rsidRPr="00016535">
              <w:rPr>
                <w:rFonts w:ascii="Arial" w:hAnsi="Arial" w:cs="Arial"/>
                <w:b/>
                <w:sz w:val="20"/>
                <w:szCs w:val="20"/>
              </w:rPr>
              <w:t>notni portal za sprejem in obdelavo zahtevkov podpore</w:t>
            </w:r>
          </w:p>
        </w:tc>
      </w:tr>
      <w:tr w:rsidR="007A7E1C" w:rsidRPr="00016535" w:rsidTr="007A7E1C">
        <w:trPr>
          <w:jc w:val="center"/>
        </w:trPr>
        <w:tc>
          <w:tcPr>
            <w:tcW w:w="1413" w:type="dxa"/>
          </w:tcPr>
          <w:p w:rsidR="007A7E1C" w:rsidRPr="00016535" w:rsidRDefault="007A7E1C" w:rsidP="006254A1">
            <w:pPr>
              <w:autoSpaceDE w:val="0"/>
              <w:autoSpaceDN w:val="0"/>
              <w:adjustRightInd w:val="0"/>
              <w:rPr>
                <w:rFonts w:ascii="Arial" w:hAnsi="Arial" w:cs="Arial"/>
                <w:sz w:val="20"/>
                <w:szCs w:val="20"/>
              </w:rPr>
            </w:pPr>
            <w:r w:rsidRPr="00016535">
              <w:rPr>
                <w:rFonts w:ascii="Arial" w:hAnsi="Arial" w:cs="Arial"/>
                <w:sz w:val="20"/>
                <w:szCs w:val="20"/>
              </w:rPr>
              <w:t>Kratek opis</w:t>
            </w:r>
          </w:p>
        </w:tc>
        <w:tc>
          <w:tcPr>
            <w:tcW w:w="7649" w:type="dxa"/>
          </w:tcPr>
          <w:p w:rsidR="007A7E1C" w:rsidRPr="00016535" w:rsidRDefault="007A7E1C" w:rsidP="006254A1">
            <w:pPr>
              <w:autoSpaceDE w:val="0"/>
              <w:autoSpaceDN w:val="0"/>
              <w:adjustRightInd w:val="0"/>
              <w:rPr>
                <w:rFonts w:ascii="Arial" w:hAnsi="Arial" w:cs="Arial"/>
                <w:sz w:val="20"/>
                <w:szCs w:val="20"/>
              </w:rPr>
            </w:pPr>
            <w:r w:rsidRPr="00016535">
              <w:rPr>
                <w:rFonts w:ascii="Arial" w:hAnsi="Arial" w:cs="Arial"/>
                <w:sz w:val="20"/>
                <w:szCs w:val="20"/>
              </w:rPr>
              <w:t xml:space="preserve">Prek aplikacije </w:t>
            </w:r>
            <w:proofErr w:type="spellStart"/>
            <w:r w:rsidRPr="00016535">
              <w:rPr>
                <w:rFonts w:ascii="Arial" w:hAnsi="Arial" w:cs="Arial"/>
                <w:sz w:val="20"/>
                <w:szCs w:val="20"/>
              </w:rPr>
              <w:t>Maximo</w:t>
            </w:r>
            <w:proofErr w:type="spellEnd"/>
            <w:r w:rsidRPr="00016535">
              <w:rPr>
                <w:rFonts w:ascii="Arial" w:hAnsi="Arial" w:cs="Arial"/>
                <w:sz w:val="20"/>
                <w:szCs w:val="20"/>
              </w:rPr>
              <w:t xml:space="preserve"> lahko podamo zahtevo za reševanje težav, vprašanje ali pripombo ter spremljamo status njenega reševanja. Prav tako lahko podamo potrebo po novi opremi, novi storitvi, kar nam prinaša upravljanje sredstev in storitev. Tako nam aplikacija omogoča izboljšanje komunikacije s končnimi uporabniki, pohitritev reševanja težav ter hkrati spremljanje uresničevanja IT-zahtev in stanja računalniške opreme. Dodajali pa bomo tudi spremljanje novih, dodatnih procesov.</w:t>
            </w:r>
          </w:p>
        </w:tc>
      </w:tr>
      <w:tr w:rsidR="007A7E1C" w:rsidRPr="00016535" w:rsidTr="007A7E1C">
        <w:trPr>
          <w:jc w:val="center"/>
        </w:trPr>
        <w:tc>
          <w:tcPr>
            <w:tcW w:w="1413" w:type="dxa"/>
          </w:tcPr>
          <w:p w:rsidR="007A7E1C" w:rsidRPr="00016535" w:rsidRDefault="007A7E1C" w:rsidP="006254A1">
            <w:pPr>
              <w:autoSpaceDE w:val="0"/>
              <w:autoSpaceDN w:val="0"/>
              <w:adjustRightInd w:val="0"/>
              <w:rPr>
                <w:rFonts w:ascii="Arial" w:hAnsi="Arial" w:cs="Arial"/>
                <w:sz w:val="20"/>
                <w:szCs w:val="20"/>
              </w:rPr>
            </w:pPr>
            <w:r w:rsidRPr="00016535">
              <w:rPr>
                <w:rFonts w:ascii="Arial" w:hAnsi="Arial" w:cs="Arial"/>
                <w:sz w:val="20"/>
                <w:szCs w:val="20"/>
              </w:rPr>
              <w:t>Status</w:t>
            </w:r>
          </w:p>
        </w:tc>
        <w:tc>
          <w:tcPr>
            <w:tcW w:w="7649" w:type="dxa"/>
          </w:tcPr>
          <w:p w:rsidR="007A7E1C" w:rsidRPr="00016535" w:rsidRDefault="007A7E1C" w:rsidP="006254A1">
            <w:pPr>
              <w:autoSpaceDE w:val="0"/>
              <w:autoSpaceDN w:val="0"/>
              <w:adjustRightInd w:val="0"/>
              <w:rPr>
                <w:rFonts w:ascii="Arial" w:hAnsi="Arial" w:cs="Arial"/>
                <w:sz w:val="20"/>
                <w:szCs w:val="20"/>
              </w:rPr>
            </w:pPr>
            <w:r w:rsidRPr="00016535">
              <w:rPr>
                <w:rFonts w:ascii="Arial" w:hAnsi="Arial" w:cs="Arial"/>
                <w:sz w:val="20"/>
                <w:szCs w:val="20"/>
              </w:rPr>
              <w:t>Aplikacija je v produkciji. Izvajajo se vzdrževanje in dopolnitve.</w:t>
            </w:r>
          </w:p>
        </w:tc>
      </w:tr>
      <w:tr w:rsidR="007A7E1C" w:rsidRPr="00016535" w:rsidTr="007A7E1C">
        <w:trPr>
          <w:jc w:val="center"/>
        </w:trPr>
        <w:tc>
          <w:tcPr>
            <w:tcW w:w="1413" w:type="dxa"/>
          </w:tcPr>
          <w:p w:rsidR="007A7E1C" w:rsidRPr="00016535" w:rsidRDefault="007A7E1C" w:rsidP="006254A1">
            <w:pPr>
              <w:autoSpaceDE w:val="0"/>
              <w:autoSpaceDN w:val="0"/>
              <w:adjustRightInd w:val="0"/>
              <w:rPr>
                <w:rFonts w:ascii="Arial" w:hAnsi="Arial" w:cs="Arial"/>
                <w:sz w:val="20"/>
                <w:szCs w:val="20"/>
              </w:rPr>
            </w:pPr>
            <w:r w:rsidRPr="00016535">
              <w:rPr>
                <w:rFonts w:ascii="Arial" w:hAnsi="Arial" w:cs="Arial"/>
                <w:sz w:val="20"/>
                <w:szCs w:val="20"/>
              </w:rPr>
              <w:t>Uporaba</w:t>
            </w:r>
          </w:p>
        </w:tc>
        <w:tc>
          <w:tcPr>
            <w:tcW w:w="7649" w:type="dxa"/>
          </w:tcPr>
          <w:p w:rsidR="007A7E1C" w:rsidRPr="00016535" w:rsidRDefault="007A7E1C" w:rsidP="006254A1">
            <w:pPr>
              <w:autoSpaceDE w:val="0"/>
              <w:autoSpaceDN w:val="0"/>
              <w:adjustRightInd w:val="0"/>
              <w:rPr>
                <w:rFonts w:ascii="Arial" w:hAnsi="Arial" w:cs="Arial"/>
                <w:sz w:val="20"/>
                <w:szCs w:val="20"/>
              </w:rPr>
            </w:pPr>
            <w:r w:rsidRPr="00016535">
              <w:rPr>
                <w:rFonts w:ascii="Arial" w:hAnsi="Arial" w:cs="Arial"/>
                <w:sz w:val="20"/>
                <w:szCs w:val="20"/>
              </w:rPr>
              <w:t>Za prijavo zahtevkov, ki se izvajajo po pogodbi ODPU oziroma po pogodbah, ki imajo opredeljeno, da se spremljanje izvaja prek te aplikacije. Prav tako je obvezna za uporabo v vseh centraliziranih državnih organih in za naročanje vseh storitev, ki jih izvaja MJU.</w:t>
            </w:r>
          </w:p>
        </w:tc>
      </w:tr>
      <w:tr w:rsidR="007A7E1C" w:rsidRPr="00016535" w:rsidTr="007A7E1C">
        <w:trPr>
          <w:jc w:val="center"/>
        </w:trPr>
        <w:tc>
          <w:tcPr>
            <w:tcW w:w="1413" w:type="dxa"/>
          </w:tcPr>
          <w:p w:rsidR="007A7E1C" w:rsidRPr="00016535" w:rsidRDefault="007A7E1C" w:rsidP="006254A1">
            <w:pPr>
              <w:autoSpaceDE w:val="0"/>
              <w:autoSpaceDN w:val="0"/>
              <w:adjustRightInd w:val="0"/>
              <w:rPr>
                <w:rFonts w:ascii="Arial" w:hAnsi="Arial" w:cs="Arial"/>
                <w:sz w:val="20"/>
                <w:szCs w:val="20"/>
              </w:rPr>
            </w:pPr>
            <w:r w:rsidRPr="00016535">
              <w:rPr>
                <w:rFonts w:ascii="Arial" w:hAnsi="Arial" w:cs="Arial"/>
                <w:sz w:val="20"/>
                <w:szCs w:val="20"/>
              </w:rPr>
              <w:t>Povezava</w:t>
            </w:r>
          </w:p>
        </w:tc>
        <w:tc>
          <w:tcPr>
            <w:tcW w:w="7649" w:type="dxa"/>
          </w:tcPr>
          <w:p w:rsidR="007A7E1C" w:rsidRPr="00016535" w:rsidRDefault="006B5795" w:rsidP="006254A1">
            <w:pPr>
              <w:keepNext/>
              <w:autoSpaceDE w:val="0"/>
              <w:autoSpaceDN w:val="0"/>
              <w:adjustRightInd w:val="0"/>
              <w:rPr>
                <w:rFonts w:ascii="Arial" w:hAnsi="Arial" w:cs="Arial"/>
                <w:sz w:val="20"/>
                <w:szCs w:val="20"/>
              </w:rPr>
            </w:pPr>
            <w:hyperlink r:id="rId18" w:history="1">
              <w:r w:rsidR="007A7E1C" w:rsidRPr="00016535">
                <w:rPr>
                  <w:rStyle w:val="Hiperpovezava"/>
                  <w:rFonts w:ascii="Arial" w:hAnsi="Arial" w:cs="Arial"/>
                  <w:sz w:val="20"/>
                  <w:szCs w:val="20"/>
                </w:rPr>
                <w:t>https://podpora.sigov.si/maximo</w:t>
              </w:r>
            </w:hyperlink>
          </w:p>
        </w:tc>
      </w:tr>
    </w:tbl>
    <w:p w:rsidR="007A7E1C" w:rsidRDefault="007A7E1C" w:rsidP="00DC3661">
      <w:pPr>
        <w:pStyle w:val="Napis"/>
        <w:spacing w:after="0" w:line="276" w:lineRule="auto"/>
        <w:jc w:val="center"/>
        <w:rPr>
          <w:rFonts w:cs="Arial"/>
          <w:sz w:val="22"/>
          <w:szCs w:val="22"/>
        </w:r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sz w:val="22"/>
          <w:szCs w:val="22"/>
        </w:rPr>
        <w:t>9</w:t>
      </w:r>
      <w:r w:rsidRPr="00016535">
        <w:rPr>
          <w:rFonts w:cs="Arial"/>
          <w:sz w:val="22"/>
          <w:szCs w:val="22"/>
        </w:rPr>
        <w:fldChar w:fldCharType="end"/>
      </w:r>
      <w:r w:rsidRPr="00016535">
        <w:rPr>
          <w:rFonts w:cs="Arial"/>
          <w:sz w:val="22"/>
          <w:szCs w:val="22"/>
        </w:rPr>
        <w:t xml:space="preserve">: MAXIMO </w:t>
      </w:r>
      <w:r w:rsidR="002C76AB" w:rsidRPr="00016535">
        <w:rPr>
          <w:rFonts w:cs="Arial"/>
          <w:sz w:val="22"/>
          <w:szCs w:val="22"/>
        </w:rPr>
        <w:t>p</w:t>
      </w:r>
      <w:r w:rsidRPr="00016535">
        <w:rPr>
          <w:rFonts w:cs="Arial"/>
          <w:sz w:val="22"/>
          <w:szCs w:val="22"/>
        </w:rPr>
        <w:t>ortal D</w:t>
      </w:r>
      <w:r w:rsidR="002C76AB" w:rsidRPr="00016535">
        <w:rPr>
          <w:rFonts w:cs="Arial"/>
          <w:sz w:val="22"/>
          <w:szCs w:val="22"/>
        </w:rPr>
        <w:t>RO storitev -</w:t>
      </w:r>
      <w:r w:rsidRPr="00016535">
        <w:rPr>
          <w:rFonts w:cs="Arial"/>
          <w:sz w:val="22"/>
          <w:szCs w:val="22"/>
        </w:rPr>
        <w:t xml:space="preserve"> </w:t>
      </w:r>
      <w:r w:rsidR="002C76AB" w:rsidRPr="00016535">
        <w:rPr>
          <w:rFonts w:cs="Arial"/>
          <w:sz w:val="22"/>
          <w:szCs w:val="22"/>
        </w:rPr>
        <w:t>e</w:t>
      </w:r>
      <w:r w:rsidRPr="00016535">
        <w:rPr>
          <w:rFonts w:cs="Arial"/>
          <w:sz w:val="22"/>
          <w:szCs w:val="22"/>
        </w:rPr>
        <w:t>notni portal za sprejem in obdelavo zahtevkov podpore.</w:t>
      </w:r>
    </w:p>
    <w:p w:rsidR="00DC3661" w:rsidRPr="00DC3661" w:rsidRDefault="00DC3661" w:rsidP="00DC3661">
      <w:pPr>
        <w:pStyle w:val="Napis"/>
        <w:spacing w:after="0" w:line="276" w:lineRule="auto"/>
        <w:jc w:val="center"/>
        <w:rPr>
          <w:rFonts w:cs="Arial"/>
          <w:sz w:val="22"/>
          <w:szCs w:val="22"/>
        </w:rPr>
      </w:pPr>
    </w:p>
    <w:p w:rsidR="00384C24" w:rsidRPr="00016535" w:rsidRDefault="00384C24" w:rsidP="00384C24">
      <w:pPr>
        <w:pStyle w:val="Naslov3"/>
        <w:rPr>
          <w:rFonts w:ascii="Arial" w:hAnsi="Arial" w:cs="Arial"/>
          <w:sz w:val="22"/>
          <w:szCs w:val="22"/>
        </w:rPr>
      </w:pPr>
      <w:bookmarkStart w:id="21" w:name="_Toc24969304"/>
      <w:r w:rsidRPr="00016535">
        <w:rPr>
          <w:rFonts w:ascii="Arial" w:hAnsi="Arial" w:cs="Arial"/>
          <w:sz w:val="22"/>
          <w:szCs w:val="22"/>
        </w:rPr>
        <w:t>Integracija z informacijskimi sistemi v razvoju</w:t>
      </w:r>
      <w:bookmarkEnd w:id="21"/>
    </w:p>
    <w:tbl>
      <w:tblPr>
        <w:tblStyle w:val="Tabelamrea"/>
        <w:tblW w:w="0" w:type="auto"/>
        <w:jc w:val="center"/>
        <w:tblLayout w:type="fixed"/>
        <w:tblLook w:val="04A0" w:firstRow="1" w:lastRow="0" w:firstColumn="1" w:lastColumn="0" w:noHBand="0" w:noVBand="1"/>
      </w:tblPr>
      <w:tblGrid>
        <w:gridCol w:w="1413"/>
        <w:gridCol w:w="7649"/>
      </w:tblGrid>
      <w:tr w:rsidR="00771224" w:rsidRPr="00016535" w:rsidTr="000A33F3">
        <w:trPr>
          <w:jc w:val="center"/>
        </w:trPr>
        <w:tc>
          <w:tcPr>
            <w:tcW w:w="1413" w:type="dxa"/>
            <w:shd w:val="clear" w:color="auto" w:fill="D9D9D9" w:themeFill="background1" w:themeFillShade="D9"/>
          </w:tcPr>
          <w:p w:rsidR="00771224" w:rsidRPr="00016535" w:rsidRDefault="00771224" w:rsidP="00384C24">
            <w:pPr>
              <w:autoSpaceDE w:val="0"/>
              <w:autoSpaceDN w:val="0"/>
              <w:adjustRightInd w:val="0"/>
              <w:rPr>
                <w:rFonts w:ascii="Arial" w:hAnsi="Arial" w:cs="Arial"/>
                <w:sz w:val="20"/>
                <w:szCs w:val="20"/>
              </w:rPr>
            </w:pPr>
            <w:r w:rsidRPr="00016535">
              <w:rPr>
                <w:rFonts w:ascii="Arial" w:hAnsi="Arial" w:cs="Arial"/>
                <w:sz w:val="20"/>
                <w:szCs w:val="20"/>
              </w:rPr>
              <w:t>Naziv</w:t>
            </w:r>
          </w:p>
        </w:tc>
        <w:tc>
          <w:tcPr>
            <w:tcW w:w="7649" w:type="dxa"/>
            <w:shd w:val="clear" w:color="auto" w:fill="D9D9D9" w:themeFill="background1" w:themeFillShade="D9"/>
          </w:tcPr>
          <w:p w:rsidR="00771224" w:rsidRPr="00016535" w:rsidRDefault="00771224" w:rsidP="00384C24">
            <w:pPr>
              <w:autoSpaceDE w:val="0"/>
              <w:autoSpaceDN w:val="0"/>
              <w:adjustRightInd w:val="0"/>
              <w:rPr>
                <w:rFonts w:ascii="Arial" w:hAnsi="Arial" w:cs="Arial"/>
                <w:b/>
                <w:sz w:val="20"/>
                <w:szCs w:val="20"/>
              </w:rPr>
            </w:pPr>
            <w:r w:rsidRPr="00016535">
              <w:rPr>
                <w:rFonts w:ascii="Arial" w:hAnsi="Arial" w:cs="Arial"/>
                <w:b/>
                <w:sz w:val="20"/>
                <w:szCs w:val="20"/>
              </w:rPr>
              <w:t>Krpan</w:t>
            </w:r>
          </w:p>
        </w:tc>
      </w:tr>
      <w:tr w:rsidR="00771224" w:rsidRPr="00016535" w:rsidTr="00771224">
        <w:trPr>
          <w:jc w:val="center"/>
        </w:trPr>
        <w:tc>
          <w:tcPr>
            <w:tcW w:w="1413" w:type="dxa"/>
          </w:tcPr>
          <w:p w:rsidR="00771224" w:rsidRPr="00016535" w:rsidRDefault="00771224" w:rsidP="00384C24">
            <w:pPr>
              <w:autoSpaceDE w:val="0"/>
              <w:autoSpaceDN w:val="0"/>
              <w:adjustRightInd w:val="0"/>
              <w:rPr>
                <w:rFonts w:ascii="Arial" w:hAnsi="Arial" w:cs="Arial"/>
                <w:sz w:val="20"/>
                <w:szCs w:val="20"/>
              </w:rPr>
            </w:pPr>
            <w:r w:rsidRPr="00016535">
              <w:rPr>
                <w:rFonts w:ascii="Arial" w:hAnsi="Arial" w:cs="Arial"/>
                <w:sz w:val="20"/>
                <w:szCs w:val="20"/>
              </w:rPr>
              <w:t>Kratek opis</w:t>
            </w:r>
          </w:p>
        </w:tc>
        <w:tc>
          <w:tcPr>
            <w:tcW w:w="7649" w:type="dxa"/>
          </w:tcPr>
          <w:p w:rsidR="00771224" w:rsidRPr="00016535" w:rsidRDefault="00771224" w:rsidP="00384C24">
            <w:pPr>
              <w:autoSpaceDE w:val="0"/>
              <w:autoSpaceDN w:val="0"/>
              <w:adjustRightInd w:val="0"/>
              <w:rPr>
                <w:rFonts w:ascii="Arial" w:hAnsi="Arial" w:cs="Arial"/>
                <w:sz w:val="20"/>
                <w:szCs w:val="20"/>
              </w:rPr>
            </w:pPr>
            <w:r w:rsidRPr="00016535">
              <w:rPr>
                <w:rFonts w:ascii="Arial" w:hAnsi="Arial" w:cs="Arial"/>
                <w:sz w:val="20"/>
                <w:szCs w:val="20"/>
              </w:rPr>
              <w:t xml:space="preserve">Krpan je IS za delo z dokumentnim gradivom. Uporabnikom omogoča dostop preko spletnih brskalnikov , drugim informacijskim rešitvam pa omogoča povezavo s pomočjo vmesnikov SOAP, REST ali WCF preko protokola SSL ali TLS. </w:t>
            </w:r>
          </w:p>
          <w:p w:rsidR="00771224" w:rsidRPr="00016535" w:rsidRDefault="00771224" w:rsidP="00384C24">
            <w:pPr>
              <w:autoSpaceDE w:val="0"/>
              <w:autoSpaceDN w:val="0"/>
              <w:adjustRightInd w:val="0"/>
              <w:rPr>
                <w:rFonts w:ascii="Arial" w:hAnsi="Arial" w:cs="Arial"/>
                <w:sz w:val="20"/>
                <w:szCs w:val="20"/>
              </w:rPr>
            </w:pPr>
            <w:r w:rsidRPr="00016535">
              <w:rPr>
                <w:rFonts w:ascii="Arial" w:hAnsi="Arial" w:cs="Arial"/>
                <w:sz w:val="20"/>
                <w:szCs w:val="20"/>
              </w:rPr>
              <w:lastRenderedPageBreak/>
              <w:t>Funkcionalnosti:</w:t>
            </w:r>
          </w:p>
          <w:p w:rsidR="00771224" w:rsidRPr="00016535" w:rsidRDefault="00771224" w:rsidP="00F65B97">
            <w:pPr>
              <w:pStyle w:val="Odstavekseznama"/>
              <w:numPr>
                <w:ilvl w:val="0"/>
                <w:numId w:val="8"/>
              </w:numPr>
              <w:autoSpaceDE w:val="0"/>
              <w:autoSpaceDN w:val="0"/>
              <w:adjustRightInd w:val="0"/>
              <w:rPr>
                <w:rFonts w:ascii="Arial" w:hAnsi="Arial" w:cs="Arial"/>
                <w:sz w:val="20"/>
                <w:szCs w:val="20"/>
              </w:rPr>
            </w:pPr>
            <w:r w:rsidRPr="00016535">
              <w:rPr>
                <w:rFonts w:ascii="Arial" w:hAnsi="Arial" w:cs="Arial"/>
                <w:sz w:val="20"/>
                <w:szCs w:val="20"/>
              </w:rPr>
              <w:t>sprejem kreiranje in evidentiranje dokumentov</w:t>
            </w:r>
            <w:r w:rsidR="00471047" w:rsidRPr="00016535">
              <w:rPr>
                <w:rFonts w:ascii="Arial" w:hAnsi="Arial" w:cs="Arial"/>
                <w:sz w:val="20"/>
                <w:szCs w:val="20"/>
              </w:rPr>
              <w:t>,</w:t>
            </w:r>
          </w:p>
          <w:p w:rsidR="00771224" w:rsidRPr="00016535" w:rsidRDefault="00771224" w:rsidP="00F65B97">
            <w:pPr>
              <w:pStyle w:val="Odstavekseznama"/>
              <w:numPr>
                <w:ilvl w:val="0"/>
                <w:numId w:val="8"/>
              </w:numPr>
              <w:autoSpaceDE w:val="0"/>
              <w:autoSpaceDN w:val="0"/>
              <w:adjustRightInd w:val="0"/>
              <w:rPr>
                <w:rFonts w:ascii="Arial" w:hAnsi="Arial" w:cs="Arial"/>
                <w:sz w:val="20"/>
                <w:szCs w:val="20"/>
              </w:rPr>
            </w:pPr>
            <w:r w:rsidRPr="00016535">
              <w:rPr>
                <w:rFonts w:ascii="Arial" w:hAnsi="Arial" w:cs="Arial"/>
                <w:sz w:val="20"/>
                <w:szCs w:val="20"/>
              </w:rPr>
              <w:t xml:space="preserve">urejanje vsebine dokumenta in </w:t>
            </w:r>
            <w:proofErr w:type="spellStart"/>
            <w:r w:rsidRPr="00016535">
              <w:rPr>
                <w:rFonts w:ascii="Arial" w:hAnsi="Arial" w:cs="Arial"/>
                <w:sz w:val="20"/>
                <w:szCs w:val="20"/>
              </w:rPr>
              <w:t>verzioniranje</w:t>
            </w:r>
            <w:proofErr w:type="spellEnd"/>
            <w:r w:rsidR="00471047" w:rsidRPr="00016535">
              <w:rPr>
                <w:rFonts w:ascii="Arial" w:hAnsi="Arial" w:cs="Arial"/>
                <w:sz w:val="20"/>
                <w:szCs w:val="20"/>
              </w:rPr>
              <w:t>,</w:t>
            </w:r>
          </w:p>
          <w:p w:rsidR="00771224" w:rsidRPr="00016535" w:rsidRDefault="00771224" w:rsidP="00F65B97">
            <w:pPr>
              <w:pStyle w:val="Odstavekseznama"/>
              <w:numPr>
                <w:ilvl w:val="0"/>
                <w:numId w:val="8"/>
              </w:numPr>
              <w:autoSpaceDE w:val="0"/>
              <w:autoSpaceDN w:val="0"/>
              <w:adjustRightInd w:val="0"/>
              <w:rPr>
                <w:rFonts w:ascii="Arial" w:hAnsi="Arial" w:cs="Arial"/>
                <w:sz w:val="20"/>
                <w:szCs w:val="20"/>
              </w:rPr>
            </w:pPr>
            <w:r w:rsidRPr="00016535">
              <w:rPr>
                <w:rFonts w:ascii="Arial" w:hAnsi="Arial" w:cs="Arial"/>
                <w:sz w:val="20"/>
                <w:szCs w:val="20"/>
              </w:rPr>
              <w:t>pridobivanje mnenj</w:t>
            </w:r>
            <w:r w:rsidR="00471047" w:rsidRPr="00016535">
              <w:rPr>
                <w:rFonts w:ascii="Arial" w:hAnsi="Arial" w:cs="Arial"/>
                <w:sz w:val="20"/>
                <w:szCs w:val="20"/>
              </w:rPr>
              <w:t>,</w:t>
            </w:r>
          </w:p>
          <w:p w:rsidR="00771224" w:rsidRPr="00016535" w:rsidRDefault="00771224" w:rsidP="00F65B97">
            <w:pPr>
              <w:pStyle w:val="Odstavekseznama"/>
              <w:numPr>
                <w:ilvl w:val="0"/>
                <w:numId w:val="8"/>
              </w:numPr>
              <w:autoSpaceDE w:val="0"/>
              <w:autoSpaceDN w:val="0"/>
              <w:adjustRightInd w:val="0"/>
              <w:rPr>
                <w:rFonts w:ascii="Arial" w:hAnsi="Arial" w:cs="Arial"/>
                <w:sz w:val="20"/>
                <w:szCs w:val="20"/>
              </w:rPr>
            </w:pPr>
            <w:r w:rsidRPr="00016535">
              <w:rPr>
                <w:rFonts w:ascii="Arial" w:hAnsi="Arial" w:cs="Arial"/>
                <w:sz w:val="20"/>
                <w:szCs w:val="20"/>
              </w:rPr>
              <w:t xml:space="preserve">potrjevanje </w:t>
            </w:r>
            <w:r w:rsidR="00471047" w:rsidRPr="00016535">
              <w:rPr>
                <w:rFonts w:ascii="Arial" w:hAnsi="Arial" w:cs="Arial"/>
                <w:sz w:val="20"/>
                <w:szCs w:val="20"/>
              </w:rPr>
              <w:t xml:space="preserve">in podpisovanje </w:t>
            </w:r>
            <w:r w:rsidRPr="00016535">
              <w:rPr>
                <w:rFonts w:ascii="Arial" w:hAnsi="Arial" w:cs="Arial"/>
                <w:sz w:val="20"/>
                <w:szCs w:val="20"/>
              </w:rPr>
              <w:t>dokumentov</w:t>
            </w:r>
            <w:r w:rsidR="00471047" w:rsidRPr="00016535">
              <w:rPr>
                <w:rFonts w:ascii="Arial" w:hAnsi="Arial" w:cs="Arial"/>
                <w:sz w:val="20"/>
                <w:szCs w:val="20"/>
              </w:rPr>
              <w:t>,</w:t>
            </w:r>
          </w:p>
          <w:p w:rsidR="00771224" w:rsidRPr="00016535" w:rsidRDefault="00771224" w:rsidP="00F65B97">
            <w:pPr>
              <w:pStyle w:val="Odstavekseznama"/>
              <w:numPr>
                <w:ilvl w:val="0"/>
                <w:numId w:val="8"/>
              </w:numPr>
              <w:autoSpaceDE w:val="0"/>
              <w:autoSpaceDN w:val="0"/>
              <w:adjustRightInd w:val="0"/>
              <w:rPr>
                <w:rFonts w:ascii="Arial" w:hAnsi="Arial" w:cs="Arial"/>
                <w:sz w:val="20"/>
                <w:szCs w:val="20"/>
              </w:rPr>
            </w:pPr>
            <w:r w:rsidRPr="00016535">
              <w:rPr>
                <w:rFonts w:ascii="Arial" w:hAnsi="Arial" w:cs="Arial"/>
                <w:sz w:val="20"/>
                <w:szCs w:val="20"/>
              </w:rPr>
              <w:t>odprema izhodne pošte</w:t>
            </w:r>
            <w:r w:rsidR="00471047" w:rsidRPr="00016535">
              <w:rPr>
                <w:rFonts w:ascii="Arial" w:hAnsi="Arial" w:cs="Arial"/>
                <w:sz w:val="20"/>
                <w:szCs w:val="20"/>
              </w:rPr>
              <w:t>,</w:t>
            </w:r>
          </w:p>
          <w:p w:rsidR="00771224" w:rsidRPr="00016535" w:rsidRDefault="00771224" w:rsidP="00F65B97">
            <w:pPr>
              <w:pStyle w:val="Odstavekseznama"/>
              <w:numPr>
                <w:ilvl w:val="0"/>
                <w:numId w:val="8"/>
              </w:numPr>
              <w:autoSpaceDE w:val="0"/>
              <w:autoSpaceDN w:val="0"/>
              <w:adjustRightInd w:val="0"/>
              <w:rPr>
                <w:rFonts w:ascii="Arial" w:hAnsi="Arial" w:cs="Arial"/>
                <w:sz w:val="20"/>
                <w:szCs w:val="20"/>
              </w:rPr>
            </w:pPr>
            <w:r w:rsidRPr="00016535">
              <w:rPr>
                <w:rFonts w:ascii="Arial" w:hAnsi="Arial" w:cs="Arial"/>
                <w:sz w:val="20"/>
                <w:szCs w:val="20"/>
              </w:rPr>
              <w:t>arhiviranje in hramba dokumentov</w:t>
            </w:r>
            <w:r w:rsidR="00471047" w:rsidRPr="00016535">
              <w:rPr>
                <w:rFonts w:ascii="Arial" w:hAnsi="Arial" w:cs="Arial"/>
                <w:sz w:val="20"/>
                <w:szCs w:val="20"/>
              </w:rPr>
              <w:t>,</w:t>
            </w:r>
          </w:p>
          <w:p w:rsidR="00771224" w:rsidRPr="00016535" w:rsidRDefault="00771224" w:rsidP="00F65B97">
            <w:pPr>
              <w:pStyle w:val="Odstavekseznama"/>
              <w:numPr>
                <w:ilvl w:val="0"/>
                <w:numId w:val="8"/>
              </w:numPr>
              <w:autoSpaceDE w:val="0"/>
              <w:autoSpaceDN w:val="0"/>
              <w:adjustRightInd w:val="0"/>
              <w:rPr>
                <w:rFonts w:ascii="Arial" w:hAnsi="Arial" w:cs="Arial"/>
                <w:sz w:val="20"/>
                <w:szCs w:val="20"/>
              </w:rPr>
            </w:pPr>
            <w:r w:rsidRPr="00016535">
              <w:rPr>
                <w:rFonts w:ascii="Arial" w:hAnsi="Arial" w:cs="Arial"/>
                <w:sz w:val="20"/>
                <w:szCs w:val="20"/>
              </w:rPr>
              <w:t>izposoja dokumentnega gradiva</w:t>
            </w:r>
            <w:r w:rsidR="00471047" w:rsidRPr="00016535">
              <w:rPr>
                <w:rFonts w:ascii="Arial" w:hAnsi="Arial" w:cs="Arial"/>
                <w:sz w:val="20"/>
                <w:szCs w:val="20"/>
              </w:rPr>
              <w:t>.</w:t>
            </w:r>
          </w:p>
          <w:p w:rsidR="00771224" w:rsidRPr="00016535" w:rsidRDefault="00771224" w:rsidP="00384C24">
            <w:pPr>
              <w:autoSpaceDE w:val="0"/>
              <w:autoSpaceDN w:val="0"/>
              <w:adjustRightInd w:val="0"/>
              <w:rPr>
                <w:rFonts w:ascii="Arial" w:hAnsi="Arial" w:cs="Arial"/>
                <w:sz w:val="20"/>
                <w:szCs w:val="20"/>
              </w:rPr>
            </w:pPr>
            <w:proofErr w:type="spellStart"/>
            <w:r w:rsidRPr="00016535">
              <w:rPr>
                <w:rFonts w:ascii="Arial" w:hAnsi="Arial" w:cs="Arial"/>
                <w:sz w:val="20"/>
                <w:szCs w:val="20"/>
              </w:rPr>
              <w:t>Mikro</w:t>
            </w:r>
            <w:proofErr w:type="spellEnd"/>
            <w:r w:rsidRPr="00016535">
              <w:rPr>
                <w:rFonts w:ascii="Arial" w:hAnsi="Arial" w:cs="Arial"/>
                <w:sz w:val="20"/>
                <w:szCs w:val="20"/>
              </w:rPr>
              <w:t xml:space="preserve"> storitve:</w:t>
            </w:r>
          </w:p>
          <w:p w:rsidR="00771224" w:rsidRPr="00016535" w:rsidRDefault="00471047" w:rsidP="00F65B97">
            <w:pPr>
              <w:pStyle w:val="Odstavekseznama"/>
              <w:numPr>
                <w:ilvl w:val="0"/>
                <w:numId w:val="9"/>
              </w:numPr>
              <w:autoSpaceDE w:val="0"/>
              <w:autoSpaceDN w:val="0"/>
              <w:adjustRightInd w:val="0"/>
              <w:rPr>
                <w:rFonts w:ascii="Arial" w:hAnsi="Arial" w:cs="Arial"/>
                <w:sz w:val="20"/>
                <w:szCs w:val="20"/>
              </w:rPr>
            </w:pPr>
            <w:r w:rsidRPr="00016535">
              <w:rPr>
                <w:rFonts w:ascii="Arial" w:hAnsi="Arial" w:cs="Arial"/>
                <w:sz w:val="20"/>
                <w:szCs w:val="20"/>
              </w:rPr>
              <w:t>š</w:t>
            </w:r>
            <w:r w:rsidR="00771224" w:rsidRPr="00016535">
              <w:rPr>
                <w:rFonts w:ascii="Arial" w:hAnsi="Arial" w:cs="Arial"/>
                <w:sz w:val="20"/>
                <w:szCs w:val="20"/>
              </w:rPr>
              <w:t>tevilčenje zadev in dokumentov v zadevah</w:t>
            </w:r>
            <w:r w:rsidRPr="00016535">
              <w:rPr>
                <w:rFonts w:ascii="Arial" w:hAnsi="Arial" w:cs="Arial"/>
                <w:sz w:val="20"/>
                <w:szCs w:val="20"/>
              </w:rPr>
              <w:t>,</w:t>
            </w:r>
          </w:p>
          <w:p w:rsidR="00771224" w:rsidRPr="00016535" w:rsidRDefault="00471047" w:rsidP="00F65B97">
            <w:pPr>
              <w:pStyle w:val="Odstavekseznama"/>
              <w:numPr>
                <w:ilvl w:val="0"/>
                <w:numId w:val="9"/>
              </w:numPr>
              <w:autoSpaceDE w:val="0"/>
              <w:autoSpaceDN w:val="0"/>
              <w:adjustRightInd w:val="0"/>
              <w:rPr>
                <w:rFonts w:ascii="Arial" w:hAnsi="Arial" w:cs="Arial"/>
                <w:sz w:val="20"/>
                <w:szCs w:val="20"/>
              </w:rPr>
            </w:pPr>
            <w:r w:rsidRPr="00016535">
              <w:rPr>
                <w:rFonts w:ascii="Arial" w:hAnsi="Arial" w:cs="Arial"/>
                <w:sz w:val="20"/>
                <w:szCs w:val="20"/>
              </w:rPr>
              <w:t>k</w:t>
            </w:r>
            <w:r w:rsidR="00771224" w:rsidRPr="00016535">
              <w:rPr>
                <w:rFonts w:ascii="Arial" w:hAnsi="Arial" w:cs="Arial"/>
                <w:sz w:val="20"/>
                <w:szCs w:val="20"/>
              </w:rPr>
              <w:t>reiranje izhodnih pošt za potrebe odpreme dokumentov</w:t>
            </w:r>
            <w:r w:rsidRPr="00016535">
              <w:rPr>
                <w:rFonts w:ascii="Arial" w:hAnsi="Arial" w:cs="Arial"/>
                <w:sz w:val="20"/>
                <w:szCs w:val="20"/>
              </w:rPr>
              <w:t>,</w:t>
            </w:r>
          </w:p>
          <w:p w:rsidR="00771224" w:rsidRPr="00016535" w:rsidRDefault="00471047" w:rsidP="00F65B97">
            <w:pPr>
              <w:pStyle w:val="Odstavekseznama"/>
              <w:numPr>
                <w:ilvl w:val="0"/>
                <w:numId w:val="9"/>
              </w:numPr>
              <w:autoSpaceDE w:val="0"/>
              <w:autoSpaceDN w:val="0"/>
              <w:adjustRightInd w:val="0"/>
              <w:rPr>
                <w:rFonts w:ascii="Arial" w:hAnsi="Arial" w:cs="Arial"/>
                <w:sz w:val="20"/>
                <w:szCs w:val="20"/>
              </w:rPr>
            </w:pPr>
            <w:r w:rsidRPr="00016535">
              <w:rPr>
                <w:rFonts w:ascii="Arial" w:hAnsi="Arial" w:cs="Arial"/>
                <w:sz w:val="20"/>
                <w:szCs w:val="20"/>
              </w:rPr>
              <w:t>k</w:t>
            </w:r>
            <w:r w:rsidR="00771224" w:rsidRPr="00016535">
              <w:rPr>
                <w:rFonts w:ascii="Arial" w:hAnsi="Arial" w:cs="Arial"/>
                <w:sz w:val="20"/>
                <w:szCs w:val="20"/>
              </w:rPr>
              <w:t>reiranje dokum</w:t>
            </w:r>
            <w:r w:rsidRPr="00016535">
              <w:rPr>
                <w:rFonts w:ascii="Arial" w:hAnsi="Arial" w:cs="Arial"/>
                <w:sz w:val="20"/>
                <w:szCs w:val="20"/>
              </w:rPr>
              <w:t>entov za digitalno podpisovanje,</w:t>
            </w:r>
          </w:p>
          <w:p w:rsidR="00771224" w:rsidRPr="00016535" w:rsidRDefault="00471047" w:rsidP="00F65B97">
            <w:pPr>
              <w:pStyle w:val="Odstavekseznama"/>
              <w:numPr>
                <w:ilvl w:val="0"/>
                <w:numId w:val="9"/>
              </w:numPr>
              <w:autoSpaceDE w:val="0"/>
              <w:autoSpaceDN w:val="0"/>
              <w:adjustRightInd w:val="0"/>
              <w:rPr>
                <w:rFonts w:ascii="Arial" w:hAnsi="Arial" w:cs="Arial"/>
                <w:sz w:val="20"/>
                <w:szCs w:val="20"/>
              </w:rPr>
            </w:pPr>
            <w:r w:rsidRPr="00016535">
              <w:rPr>
                <w:rFonts w:ascii="Arial" w:hAnsi="Arial" w:cs="Arial"/>
                <w:sz w:val="20"/>
                <w:szCs w:val="20"/>
              </w:rPr>
              <w:t>o</w:t>
            </w:r>
            <w:r w:rsidR="00771224" w:rsidRPr="00016535">
              <w:rPr>
                <w:rFonts w:ascii="Arial" w:hAnsi="Arial" w:cs="Arial"/>
                <w:sz w:val="20"/>
                <w:szCs w:val="20"/>
              </w:rPr>
              <w:t>ptični zajem vhodne pošte za druge namenske sisteme</w:t>
            </w:r>
            <w:r w:rsidRPr="00016535">
              <w:rPr>
                <w:rFonts w:ascii="Arial" w:hAnsi="Arial" w:cs="Arial"/>
                <w:sz w:val="20"/>
                <w:szCs w:val="20"/>
              </w:rPr>
              <w:t>.</w:t>
            </w:r>
          </w:p>
        </w:tc>
      </w:tr>
      <w:tr w:rsidR="00771224" w:rsidRPr="00016535" w:rsidTr="00771224">
        <w:trPr>
          <w:jc w:val="center"/>
        </w:trPr>
        <w:tc>
          <w:tcPr>
            <w:tcW w:w="1413" w:type="dxa"/>
          </w:tcPr>
          <w:p w:rsidR="00771224" w:rsidRPr="00016535" w:rsidRDefault="00771224" w:rsidP="00384C24">
            <w:pPr>
              <w:autoSpaceDE w:val="0"/>
              <w:autoSpaceDN w:val="0"/>
              <w:adjustRightInd w:val="0"/>
              <w:rPr>
                <w:rFonts w:ascii="Arial" w:hAnsi="Arial" w:cs="Arial"/>
                <w:sz w:val="20"/>
                <w:szCs w:val="20"/>
              </w:rPr>
            </w:pPr>
            <w:r w:rsidRPr="00016535">
              <w:rPr>
                <w:rFonts w:ascii="Arial" w:hAnsi="Arial" w:cs="Arial"/>
                <w:sz w:val="20"/>
                <w:szCs w:val="20"/>
              </w:rPr>
              <w:lastRenderedPageBreak/>
              <w:t>Opis</w:t>
            </w:r>
          </w:p>
        </w:tc>
        <w:tc>
          <w:tcPr>
            <w:tcW w:w="7649" w:type="dxa"/>
          </w:tcPr>
          <w:p w:rsidR="00771224" w:rsidRPr="00016535" w:rsidRDefault="006B5795" w:rsidP="00384C24">
            <w:pPr>
              <w:autoSpaceDE w:val="0"/>
              <w:autoSpaceDN w:val="0"/>
              <w:adjustRightInd w:val="0"/>
              <w:rPr>
                <w:rFonts w:ascii="Arial" w:hAnsi="Arial" w:cs="Arial"/>
                <w:sz w:val="20"/>
                <w:szCs w:val="20"/>
              </w:rPr>
            </w:pPr>
            <w:hyperlink r:id="rId19" w:history="1">
              <w:r w:rsidR="00771224" w:rsidRPr="00016535">
                <w:rPr>
                  <w:rStyle w:val="Hiperpovezava"/>
                  <w:rFonts w:ascii="Arial" w:hAnsi="Arial" w:cs="Arial"/>
                  <w:sz w:val="20"/>
                  <w:szCs w:val="20"/>
                </w:rPr>
                <w:t>http://www.mju.gov.si/si/o_ministrstvu/projekti_mju/projekti_sofinancirani_iz_eu_sredstev/prenova_informacijskega_sistema_za_podporo_upravljanju_z_dokumentarnim_gradivom/</w:t>
              </w:r>
            </w:hyperlink>
            <w:r w:rsidR="00771224" w:rsidRPr="00016535">
              <w:rPr>
                <w:rFonts w:ascii="Arial" w:hAnsi="Arial" w:cs="Arial"/>
                <w:sz w:val="20"/>
                <w:szCs w:val="20"/>
              </w:rPr>
              <w:t xml:space="preserve"> </w:t>
            </w:r>
          </w:p>
        </w:tc>
      </w:tr>
      <w:tr w:rsidR="00771224" w:rsidRPr="00016535" w:rsidTr="00771224">
        <w:trPr>
          <w:jc w:val="center"/>
        </w:trPr>
        <w:tc>
          <w:tcPr>
            <w:tcW w:w="1413" w:type="dxa"/>
          </w:tcPr>
          <w:p w:rsidR="00771224" w:rsidRPr="00016535" w:rsidRDefault="00771224" w:rsidP="00384C24">
            <w:pPr>
              <w:autoSpaceDE w:val="0"/>
              <w:autoSpaceDN w:val="0"/>
              <w:adjustRightInd w:val="0"/>
              <w:rPr>
                <w:rFonts w:ascii="Arial" w:hAnsi="Arial" w:cs="Arial"/>
                <w:sz w:val="20"/>
                <w:szCs w:val="20"/>
              </w:rPr>
            </w:pPr>
            <w:r w:rsidRPr="00016535">
              <w:rPr>
                <w:rFonts w:ascii="Arial" w:hAnsi="Arial" w:cs="Arial"/>
                <w:sz w:val="20"/>
                <w:szCs w:val="20"/>
              </w:rPr>
              <w:t>Status</w:t>
            </w:r>
          </w:p>
        </w:tc>
        <w:tc>
          <w:tcPr>
            <w:tcW w:w="7649" w:type="dxa"/>
          </w:tcPr>
          <w:p w:rsidR="00771224" w:rsidRPr="00016535" w:rsidRDefault="00771224" w:rsidP="00384C24">
            <w:pPr>
              <w:keepNext/>
              <w:autoSpaceDE w:val="0"/>
              <w:autoSpaceDN w:val="0"/>
              <w:adjustRightInd w:val="0"/>
              <w:rPr>
                <w:rFonts w:ascii="Arial" w:hAnsi="Arial" w:cs="Arial"/>
                <w:sz w:val="20"/>
                <w:szCs w:val="20"/>
              </w:rPr>
            </w:pPr>
            <w:r w:rsidRPr="00016535">
              <w:rPr>
                <w:rFonts w:ascii="Arial" w:hAnsi="Arial" w:cs="Arial"/>
                <w:sz w:val="20"/>
                <w:szCs w:val="20"/>
              </w:rPr>
              <w:t>Sistem je v sklepni fazi razvoja.</w:t>
            </w:r>
          </w:p>
        </w:tc>
      </w:tr>
    </w:tbl>
    <w:p w:rsidR="00DC2521" w:rsidRDefault="00771224" w:rsidP="00DC3661">
      <w:pPr>
        <w:pStyle w:val="Napis"/>
        <w:spacing w:after="0" w:line="276" w:lineRule="auto"/>
        <w:jc w:val="center"/>
        <w:rPr>
          <w:rFonts w:cs="Arial"/>
          <w:sz w:val="22"/>
          <w:szCs w:val="22"/>
        </w:r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sz w:val="22"/>
          <w:szCs w:val="22"/>
        </w:rPr>
        <w:t>10</w:t>
      </w:r>
      <w:r w:rsidRPr="00016535">
        <w:rPr>
          <w:rFonts w:cs="Arial"/>
          <w:sz w:val="22"/>
          <w:szCs w:val="22"/>
        </w:rPr>
        <w:fldChar w:fldCharType="end"/>
      </w:r>
      <w:r w:rsidRPr="00016535">
        <w:rPr>
          <w:rFonts w:cs="Arial"/>
          <w:sz w:val="22"/>
          <w:szCs w:val="22"/>
        </w:rPr>
        <w:t>: Krpan</w:t>
      </w:r>
      <w:r w:rsidR="00D17335" w:rsidRPr="00016535">
        <w:rPr>
          <w:rFonts w:cs="Arial"/>
          <w:sz w:val="22"/>
          <w:szCs w:val="22"/>
        </w:rPr>
        <w:t xml:space="preserve"> (sistem za podporo delu z dokumentarnim gradivom)</w:t>
      </w:r>
      <w:r w:rsidRPr="00016535">
        <w:rPr>
          <w:rFonts w:cs="Arial"/>
          <w:sz w:val="22"/>
          <w:szCs w:val="22"/>
        </w:rPr>
        <w:t>.</w:t>
      </w:r>
    </w:p>
    <w:p w:rsidR="00DC3661" w:rsidRPr="00DC3661" w:rsidRDefault="00DC3661" w:rsidP="00DC3661">
      <w:pPr>
        <w:pStyle w:val="Napis"/>
        <w:spacing w:after="0" w:line="276" w:lineRule="auto"/>
        <w:jc w:val="center"/>
        <w:rPr>
          <w:rFonts w:cs="Arial"/>
          <w:sz w:val="22"/>
          <w:szCs w:val="22"/>
        </w:rPr>
      </w:pPr>
    </w:p>
    <w:tbl>
      <w:tblPr>
        <w:tblStyle w:val="Tabelamrea"/>
        <w:tblW w:w="0" w:type="auto"/>
        <w:jc w:val="center"/>
        <w:tblLook w:val="04A0" w:firstRow="1" w:lastRow="0" w:firstColumn="1" w:lastColumn="0" w:noHBand="0" w:noVBand="1"/>
      </w:tblPr>
      <w:tblGrid>
        <w:gridCol w:w="1413"/>
        <w:gridCol w:w="7649"/>
      </w:tblGrid>
      <w:tr w:rsidR="002C76AB" w:rsidRPr="00016535" w:rsidTr="000A33F3">
        <w:trPr>
          <w:jc w:val="center"/>
        </w:trPr>
        <w:tc>
          <w:tcPr>
            <w:tcW w:w="1413" w:type="dxa"/>
            <w:shd w:val="clear" w:color="auto" w:fill="D9D9D9" w:themeFill="background1" w:themeFillShade="D9"/>
          </w:tcPr>
          <w:p w:rsidR="002C76AB" w:rsidRPr="00016535" w:rsidRDefault="002C76AB" w:rsidP="006254A1">
            <w:pPr>
              <w:autoSpaceDE w:val="0"/>
              <w:autoSpaceDN w:val="0"/>
              <w:adjustRightInd w:val="0"/>
              <w:rPr>
                <w:rFonts w:ascii="Arial" w:hAnsi="Arial" w:cs="Arial"/>
                <w:sz w:val="20"/>
                <w:szCs w:val="20"/>
              </w:rPr>
            </w:pPr>
            <w:r w:rsidRPr="00016535">
              <w:rPr>
                <w:rFonts w:ascii="Arial" w:hAnsi="Arial" w:cs="Arial"/>
                <w:sz w:val="20"/>
                <w:szCs w:val="20"/>
              </w:rPr>
              <w:t>Naziv</w:t>
            </w:r>
          </w:p>
        </w:tc>
        <w:tc>
          <w:tcPr>
            <w:tcW w:w="7649" w:type="dxa"/>
            <w:shd w:val="clear" w:color="auto" w:fill="D9D9D9" w:themeFill="background1" w:themeFillShade="D9"/>
          </w:tcPr>
          <w:p w:rsidR="002C76AB" w:rsidRPr="00016535" w:rsidRDefault="002C76AB" w:rsidP="006254A1">
            <w:pPr>
              <w:autoSpaceDE w:val="0"/>
              <w:autoSpaceDN w:val="0"/>
              <w:adjustRightInd w:val="0"/>
              <w:rPr>
                <w:rFonts w:ascii="Arial" w:hAnsi="Arial" w:cs="Arial"/>
                <w:b/>
                <w:sz w:val="20"/>
                <w:szCs w:val="20"/>
              </w:rPr>
            </w:pPr>
            <w:r w:rsidRPr="00016535">
              <w:rPr>
                <w:rFonts w:ascii="Arial" w:hAnsi="Arial" w:cs="Arial"/>
                <w:b/>
                <w:sz w:val="20"/>
                <w:szCs w:val="20"/>
              </w:rPr>
              <w:t>AP-NAR, Aplikacijski nadzorni sistem</w:t>
            </w:r>
          </w:p>
        </w:tc>
      </w:tr>
      <w:tr w:rsidR="002C76AB" w:rsidRPr="00016535" w:rsidTr="002C76AB">
        <w:trPr>
          <w:jc w:val="center"/>
        </w:trPr>
        <w:tc>
          <w:tcPr>
            <w:tcW w:w="1413" w:type="dxa"/>
          </w:tcPr>
          <w:p w:rsidR="002C76AB" w:rsidRPr="00016535" w:rsidRDefault="002C76AB" w:rsidP="006254A1">
            <w:pPr>
              <w:autoSpaceDE w:val="0"/>
              <w:autoSpaceDN w:val="0"/>
              <w:adjustRightInd w:val="0"/>
              <w:rPr>
                <w:rFonts w:ascii="Arial" w:hAnsi="Arial" w:cs="Arial"/>
                <w:sz w:val="20"/>
                <w:szCs w:val="20"/>
              </w:rPr>
            </w:pPr>
            <w:r w:rsidRPr="00016535">
              <w:rPr>
                <w:rFonts w:ascii="Arial" w:hAnsi="Arial" w:cs="Arial"/>
                <w:sz w:val="20"/>
                <w:szCs w:val="20"/>
              </w:rPr>
              <w:t>Kratek opis</w:t>
            </w:r>
          </w:p>
        </w:tc>
        <w:tc>
          <w:tcPr>
            <w:tcW w:w="7649" w:type="dxa"/>
          </w:tcPr>
          <w:p w:rsidR="002C76AB" w:rsidRPr="00016535" w:rsidRDefault="002C76AB" w:rsidP="006254A1">
            <w:pPr>
              <w:autoSpaceDE w:val="0"/>
              <w:autoSpaceDN w:val="0"/>
              <w:adjustRightInd w:val="0"/>
              <w:rPr>
                <w:rFonts w:ascii="Arial" w:hAnsi="Arial" w:cs="Arial"/>
                <w:sz w:val="20"/>
                <w:szCs w:val="20"/>
              </w:rPr>
            </w:pPr>
            <w:r w:rsidRPr="00016535">
              <w:rPr>
                <w:rFonts w:ascii="Arial" w:hAnsi="Arial" w:cs="Arial"/>
                <w:sz w:val="20"/>
                <w:szCs w:val="20"/>
              </w:rPr>
              <w:t>Za spremljanje delovanja posameznega sistema se bo vzpostavil sistem aplikacijskega nadzora, ki ga sestavljata centralna horizontalna komponenta in lokalni gradnik, vključen v namestitveni paket sistema.</w:t>
            </w:r>
          </w:p>
        </w:tc>
      </w:tr>
      <w:tr w:rsidR="002C76AB" w:rsidRPr="00016535" w:rsidTr="002C76AB">
        <w:trPr>
          <w:jc w:val="center"/>
        </w:trPr>
        <w:tc>
          <w:tcPr>
            <w:tcW w:w="1413" w:type="dxa"/>
          </w:tcPr>
          <w:p w:rsidR="002C76AB" w:rsidRPr="00016535" w:rsidRDefault="002C76AB" w:rsidP="006254A1">
            <w:pPr>
              <w:autoSpaceDE w:val="0"/>
              <w:autoSpaceDN w:val="0"/>
              <w:adjustRightInd w:val="0"/>
              <w:rPr>
                <w:rFonts w:ascii="Arial" w:hAnsi="Arial" w:cs="Arial"/>
                <w:sz w:val="20"/>
                <w:szCs w:val="20"/>
              </w:rPr>
            </w:pPr>
            <w:r w:rsidRPr="00016535">
              <w:rPr>
                <w:rFonts w:ascii="Arial" w:hAnsi="Arial" w:cs="Arial"/>
                <w:sz w:val="20"/>
                <w:szCs w:val="20"/>
              </w:rPr>
              <w:t>Vizija</w:t>
            </w:r>
          </w:p>
        </w:tc>
        <w:tc>
          <w:tcPr>
            <w:tcW w:w="7649" w:type="dxa"/>
          </w:tcPr>
          <w:p w:rsidR="002C76AB" w:rsidRPr="00016535" w:rsidRDefault="002C76AB" w:rsidP="006254A1">
            <w:pPr>
              <w:autoSpaceDE w:val="0"/>
              <w:autoSpaceDN w:val="0"/>
              <w:adjustRightInd w:val="0"/>
              <w:rPr>
                <w:rFonts w:ascii="Arial" w:hAnsi="Arial" w:cs="Arial"/>
                <w:sz w:val="20"/>
                <w:szCs w:val="20"/>
              </w:rPr>
            </w:pPr>
            <w:r w:rsidRPr="00016535">
              <w:rPr>
                <w:rFonts w:ascii="Arial" w:hAnsi="Arial" w:cs="Arial"/>
                <w:sz w:val="20"/>
                <w:szCs w:val="20"/>
              </w:rPr>
              <w:t>Projektne skupine in izvajalci potrebujejo dostop do informacij o delovanju pripadajoče infrastrukture posameznih gradnikov, storitev virov in delovanju modulov predmetnega sistema. Ti podatki, obogateni z dnevniškimi zapisi, bodo povezani s stanjem funkcij opazovanega, informacije o celovitem stanju sistema naj bi se podajale v realnem času.</w:t>
            </w:r>
          </w:p>
        </w:tc>
      </w:tr>
      <w:tr w:rsidR="002C76AB" w:rsidRPr="00016535" w:rsidTr="002C76AB">
        <w:trPr>
          <w:jc w:val="center"/>
        </w:trPr>
        <w:tc>
          <w:tcPr>
            <w:tcW w:w="1413" w:type="dxa"/>
          </w:tcPr>
          <w:p w:rsidR="002C76AB" w:rsidRPr="00016535" w:rsidRDefault="002C76AB" w:rsidP="006254A1">
            <w:pPr>
              <w:autoSpaceDE w:val="0"/>
              <w:autoSpaceDN w:val="0"/>
              <w:adjustRightInd w:val="0"/>
              <w:rPr>
                <w:rFonts w:ascii="Arial" w:hAnsi="Arial" w:cs="Arial"/>
                <w:sz w:val="20"/>
                <w:szCs w:val="20"/>
              </w:rPr>
            </w:pPr>
            <w:r w:rsidRPr="00016535">
              <w:rPr>
                <w:rFonts w:ascii="Arial" w:hAnsi="Arial" w:cs="Arial"/>
                <w:sz w:val="20"/>
                <w:szCs w:val="20"/>
              </w:rPr>
              <w:t>Načrti</w:t>
            </w:r>
          </w:p>
        </w:tc>
        <w:tc>
          <w:tcPr>
            <w:tcW w:w="7649" w:type="dxa"/>
          </w:tcPr>
          <w:p w:rsidR="002C76AB" w:rsidRPr="00016535" w:rsidRDefault="002C76AB" w:rsidP="006254A1">
            <w:pPr>
              <w:autoSpaceDE w:val="0"/>
              <w:autoSpaceDN w:val="0"/>
              <w:adjustRightInd w:val="0"/>
              <w:rPr>
                <w:rFonts w:ascii="Arial" w:hAnsi="Arial" w:cs="Arial"/>
                <w:sz w:val="20"/>
                <w:szCs w:val="20"/>
              </w:rPr>
            </w:pPr>
            <w:r w:rsidRPr="00016535">
              <w:rPr>
                <w:rFonts w:ascii="Arial" w:hAnsi="Arial" w:cs="Arial"/>
                <w:sz w:val="20"/>
                <w:szCs w:val="20"/>
              </w:rPr>
              <w:t>Izbral se bo model, ki bo predstavljal najboljšo prakso in se povezoval s centralnim dnevniškim sistemom tako, da bo možna korelacija med dogodki v realnem času na ravni posameznega sistema.</w:t>
            </w:r>
          </w:p>
        </w:tc>
      </w:tr>
      <w:tr w:rsidR="002C76AB" w:rsidRPr="00016535" w:rsidTr="002C76AB">
        <w:trPr>
          <w:jc w:val="center"/>
        </w:trPr>
        <w:tc>
          <w:tcPr>
            <w:tcW w:w="1413" w:type="dxa"/>
          </w:tcPr>
          <w:p w:rsidR="002C76AB" w:rsidRPr="00016535" w:rsidRDefault="002C76AB" w:rsidP="006254A1">
            <w:pPr>
              <w:autoSpaceDE w:val="0"/>
              <w:autoSpaceDN w:val="0"/>
              <w:adjustRightInd w:val="0"/>
              <w:rPr>
                <w:rFonts w:ascii="Arial" w:hAnsi="Arial" w:cs="Arial"/>
                <w:sz w:val="20"/>
                <w:szCs w:val="20"/>
              </w:rPr>
            </w:pPr>
            <w:r w:rsidRPr="00016535">
              <w:rPr>
                <w:rFonts w:ascii="Arial" w:hAnsi="Arial" w:cs="Arial"/>
                <w:sz w:val="20"/>
                <w:szCs w:val="20"/>
              </w:rPr>
              <w:t>Status</w:t>
            </w:r>
          </w:p>
        </w:tc>
        <w:tc>
          <w:tcPr>
            <w:tcW w:w="7649" w:type="dxa"/>
          </w:tcPr>
          <w:p w:rsidR="002C76AB" w:rsidRPr="00016535" w:rsidRDefault="002C76AB" w:rsidP="006254A1">
            <w:pPr>
              <w:keepNext/>
              <w:autoSpaceDE w:val="0"/>
              <w:autoSpaceDN w:val="0"/>
              <w:adjustRightInd w:val="0"/>
              <w:rPr>
                <w:rFonts w:ascii="Arial" w:hAnsi="Arial" w:cs="Arial"/>
                <w:sz w:val="20"/>
                <w:szCs w:val="20"/>
              </w:rPr>
            </w:pPr>
            <w:r w:rsidRPr="00016535">
              <w:rPr>
                <w:rFonts w:ascii="Arial" w:hAnsi="Arial" w:cs="Arial"/>
                <w:sz w:val="20"/>
                <w:szCs w:val="20"/>
              </w:rPr>
              <w:t>Načrtovan gradnik.</w:t>
            </w:r>
          </w:p>
        </w:tc>
      </w:tr>
    </w:tbl>
    <w:p w:rsidR="00771224" w:rsidRDefault="002C76AB" w:rsidP="00DC3661">
      <w:pPr>
        <w:pStyle w:val="Napis"/>
        <w:spacing w:after="0" w:line="276" w:lineRule="auto"/>
        <w:jc w:val="center"/>
        <w:rPr>
          <w:rFonts w:cs="Arial"/>
          <w:sz w:val="22"/>
          <w:szCs w:val="22"/>
        </w:r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sz w:val="22"/>
          <w:szCs w:val="22"/>
        </w:rPr>
        <w:t>11</w:t>
      </w:r>
      <w:r w:rsidRPr="00016535">
        <w:rPr>
          <w:rFonts w:cs="Arial"/>
          <w:sz w:val="22"/>
          <w:szCs w:val="22"/>
        </w:rPr>
        <w:fldChar w:fldCharType="end"/>
      </w:r>
      <w:r w:rsidRPr="00016535">
        <w:rPr>
          <w:rFonts w:cs="Arial"/>
          <w:sz w:val="22"/>
          <w:szCs w:val="22"/>
        </w:rPr>
        <w:t xml:space="preserve">: </w:t>
      </w:r>
      <w:r w:rsidR="00C41C3B" w:rsidRPr="00016535">
        <w:rPr>
          <w:rFonts w:cs="Arial"/>
          <w:sz w:val="22"/>
          <w:szCs w:val="22"/>
        </w:rPr>
        <w:t>AP-NAR - a</w:t>
      </w:r>
      <w:r w:rsidRPr="00016535">
        <w:rPr>
          <w:rFonts w:cs="Arial"/>
          <w:sz w:val="22"/>
          <w:szCs w:val="22"/>
        </w:rPr>
        <w:t>plikacijski nadzorni sistem</w:t>
      </w:r>
      <w:r w:rsidR="00C41C3B" w:rsidRPr="00016535">
        <w:rPr>
          <w:rFonts w:cs="Arial"/>
          <w:sz w:val="22"/>
          <w:szCs w:val="22"/>
        </w:rPr>
        <w:t>.</w:t>
      </w:r>
    </w:p>
    <w:p w:rsidR="00DC3661" w:rsidRPr="00DC3661" w:rsidRDefault="00DC3661" w:rsidP="00DC3661">
      <w:pPr>
        <w:pStyle w:val="Napis"/>
        <w:spacing w:after="0" w:line="276" w:lineRule="auto"/>
        <w:jc w:val="center"/>
        <w:rPr>
          <w:rFonts w:cs="Arial"/>
          <w:sz w:val="22"/>
          <w:szCs w:val="22"/>
        </w:rPr>
      </w:pPr>
    </w:p>
    <w:tbl>
      <w:tblPr>
        <w:tblStyle w:val="Tabelamrea"/>
        <w:tblW w:w="0" w:type="auto"/>
        <w:jc w:val="center"/>
        <w:tblLayout w:type="fixed"/>
        <w:tblLook w:val="04A0" w:firstRow="1" w:lastRow="0" w:firstColumn="1" w:lastColumn="0" w:noHBand="0" w:noVBand="1"/>
      </w:tblPr>
      <w:tblGrid>
        <w:gridCol w:w="1413"/>
        <w:gridCol w:w="7649"/>
      </w:tblGrid>
      <w:tr w:rsidR="00C41C3B" w:rsidRPr="00016535" w:rsidTr="000A33F3">
        <w:trPr>
          <w:jc w:val="center"/>
        </w:trPr>
        <w:tc>
          <w:tcPr>
            <w:tcW w:w="1413" w:type="dxa"/>
            <w:shd w:val="clear" w:color="auto" w:fill="D9D9D9" w:themeFill="background1" w:themeFillShade="D9"/>
          </w:tcPr>
          <w:p w:rsidR="00C41C3B" w:rsidRPr="00016535" w:rsidRDefault="00C41C3B" w:rsidP="006254A1">
            <w:pPr>
              <w:autoSpaceDE w:val="0"/>
              <w:autoSpaceDN w:val="0"/>
              <w:adjustRightInd w:val="0"/>
              <w:rPr>
                <w:rFonts w:ascii="Arial" w:hAnsi="Arial" w:cs="Arial"/>
                <w:sz w:val="20"/>
                <w:szCs w:val="20"/>
              </w:rPr>
            </w:pPr>
            <w:r w:rsidRPr="00016535">
              <w:rPr>
                <w:rFonts w:ascii="Arial" w:hAnsi="Arial" w:cs="Arial"/>
                <w:sz w:val="20"/>
                <w:szCs w:val="20"/>
              </w:rPr>
              <w:t>Naziv</w:t>
            </w:r>
          </w:p>
        </w:tc>
        <w:tc>
          <w:tcPr>
            <w:tcW w:w="7649" w:type="dxa"/>
            <w:shd w:val="clear" w:color="auto" w:fill="D9D9D9" w:themeFill="background1" w:themeFillShade="D9"/>
          </w:tcPr>
          <w:p w:rsidR="00C41C3B" w:rsidRPr="00016535" w:rsidRDefault="00C41C3B" w:rsidP="006254A1">
            <w:pPr>
              <w:autoSpaceDE w:val="0"/>
              <w:autoSpaceDN w:val="0"/>
              <w:adjustRightInd w:val="0"/>
              <w:rPr>
                <w:rFonts w:ascii="Arial" w:hAnsi="Arial" w:cs="Arial"/>
                <w:b/>
                <w:sz w:val="20"/>
                <w:szCs w:val="20"/>
              </w:rPr>
            </w:pPr>
            <w:r w:rsidRPr="00016535">
              <w:rPr>
                <w:rFonts w:ascii="Arial" w:hAnsi="Arial" w:cs="Arial"/>
                <w:b/>
                <w:sz w:val="20"/>
                <w:szCs w:val="20"/>
              </w:rPr>
              <w:t>e-Dokumenti</w:t>
            </w:r>
          </w:p>
        </w:tc>
      </w:tr>
      <w:tr w:rsidR="00C41C3B" w:rsidRPr="00016535" w:rsidTr="00C41C3B">
        <w:trPr>
          <w:jc w:val="center"/>
        </w:trPr>
        <w:tc>
          <w:tcPr>
            <w:tcW w:w="1413" w:type="dxa"/>
          </w:tcPr>
          <w:p w:rsidR="00C41C3B" w:rsidRPr="00016535" w:rsidRDefault="00C41C3B" w:rsidP="006254A1">
            <w:pPr>
              <w:autoSpaceDE w:val="0"/>
              <w:autoSpaceDN w:val="0"/>
              <w:adjustRightInd w:val="0"/>
              <w:rPr>
                <w:rFonts w:ascii="Arial" w:hAnsi="Arial" w:cs="Arial"/>
                <w:sz w:val="20"/>
                <w:szCs w:val="20"/>
              </w:rPr>
            </w:pPr>
            <w:r w:rsidRPr="00016535">
              <w:rPr>
                <w:rFonts w:ascii="Arial" w:hAnsi="Arial" w:cs="Arial"/>
                <w:sz w:val="20"/>
                <w:szCs w:val="20"/>
              </w:rPr>
              <w:t>Kratek opis</w:t>
            </w:r>
          </w:p>
        </w:tc>
        <w:tc>
          <w:tcPr>
            <w:tcW w:w="7649" w:type="dxa"/>
          </w:tcPr>
          <w:p w:rsidR="00C41C3B" w:rsidRPr="00016535" w:rsidRDefault="00C41C3B" w:rsidP="006254A1">
            <w:pPr>
              <w:autoSpaceDE w:val="0"/>
              <w:autoSpaceDN w:val="0"/>
              <w:adjustRightInd w:val="0"/>
              <w:rPr>
                <w:rFonts w:ascii="Arial" w:hAnsi="Arial" w:cs="Arial"/>
                <w:sz w:val="20"/>
                <w:szCs w:val="20"/>
              </w:rPr>
            </w:pPr>
            <w:r w:rsidRPr="00016535">
              <w:rPr>
                <w:rFonts w:ascii="Arial" w:hAnsi="Arial" w:cs="Arial"/>
                <w:sz w:val="20"/>
                <w:szCs w:val="20"/>
              </w:rPr>
              <w:t xml:space="preserve">E-Dokumenti so semantični </w:t>
            </w:r>
            <w:proofErr w:type="spellStart"/>
            <w:r w:rsidRPr="00016535">
              <w:rPr>
                <w:rFonts w:ascii="Arial" w:hAnsi="Arial" w:cs="Arial"/>
                <w:sz w:val="20"/>
                <w:szCs w:val="20"/>
              </w:rPr>
              <w:t>interoperabilnostni</w:t>
            </w:r>
            <w:proofErr w:type="spellEnd"/>
            <w:r w:rsidRPr="00016535">
              <w:rPr>
                <w:rFonts w:ascii="Arial" w:hAnsi="Arial" w:cs="Arial"/>
                <w:sz w:val="20"/>
                <w:szCs w:val="20"/>
              </w:rPr>
              <w:t xml:space="preserve"> izdelek. Določajo standarde in sheme za opis dokumentov, zadev in strukturo elektronskega dokumentnega vsebnika. EDV-dokumentni vsebnik (v nadaljevanju: EDV) pomeni elektronsko analogijo papirni upravni zadevi (mapi). V okviru EDV se vodijo: vsi dokumenti, ki nastanejo ob proženju in življenjskem ciklu celotne zadeve, podatki o procesu reševanja postopka skupaj s celotno revizijsko sledjo.</w:t>
            </w:r>
          </w:p>
        </w:tc>
      </w:tr>
      <w:tr w:rsidR="00C41C3B" w:rsidRPr="00016535" w:rsidTr="00C41C3B">
        <w:trPr>
          <w:jc w:val="center"/>
        </w:trPr>
        <w:tc>
          <w:tcPr>
            <w:tcW w:w="1413" w:type="dxa"/>
          </w:tcPr>
          <w:p w:rsidR="00C41C3B" w:rsidRPr="00016535" w:rsidRDefault="00C41C3B" w:rsidP="006254A1">
            <w:pPr>
              <w:autoSpaceDE w:val="0"/>
              <w:autoSpaceDN w:val="0"/>
              <w:adjustRightInd w:val="0"/>
              <w:rPr>
                <w:rFonts w:ascii="Arial" w:hAnsi="Arial" w:cs="Arial"/>
                <w:sz w:val="20"/>
                <w:szCs w:val="20"/>
              </w:rPr>
            </w:pPr>
            <w:r w:rsidRPr="00016535">
              <w:rPr>
                <w:rFonts w:ascii="Arial" w:hAnsi="Arial" w:cs="Arial"/>
                <w:sz w:val="20"/>
                <w:szCs w:val="20"/>
              </w:rPr>
              <w:t>Vizija</w:t>
            </w:r>
          </w:p>
        </w:tc>
        <w:tc>
          <w:tcPr>
            <w:tcW w:w="7649" w:type="dxa"/>
          </w:tcPr>
          <w:p w:rsidR="00C41C3B" w:rsidRPr="00016535" w:rsidRDefault="00C41C3B" w:rsidP="006254A1">
            <w:pPr>
              <w:autoSpaceDE w:val="0"/>
              <w:autoSpaceDN w:val="0"/>
              <w:adjustRightInd w:val="0"/>
              <w:rPr>
                <w:rFonts w:ascii="Arial" w:hAnsi="Arial" w:cs="Arial"/>
                <w:sz w:val="20"/>
                <w:szCs w:val="20"/>
              </w:rPr>
            </w:pPr>
            <w:r w:rsidRPr="00016535">
              <w:rPr>
                <w:rFonts w:ascii="Arial" w:hAnsi="Arial" w:cs="Arial"/>
                <w:sz w:val="20"/>
                <w:szCs w:val="20"/>
              </w:rPr>
              <w:t>EDV naj bi bil standardiziran format za hranjenje in transport zadev sestavljenih iz enega ali več dokumentov. EDV je zasnovan tako, da je tehnološko neodvisen od ponudnika relacijske ali dokumentne zbirke v kateri se hrani ali obdeluje.</w:t>
            </w:r>
          </w:p>
        </w:tc>
      </w:tr>
      <w:tr w:rsidR="00C41C3B" w:rsidRPr="00016535" w:rsidTr="00C41C3B">
        <w:trPr>
          <w:jc w:val="center"/>
        </w:trPr>
        <w:tc>
          <w:tcPr>
            <w:tcW w:w="1413" w:type="dxa"/>
          </w:tcPr>
          <w:p w:rsidR="00C41C3B" w:rsidRPr="00016535" w:rsidRDefault="00C41C3B" w:rsidP="006254A1">
            <w:pPr>
              <w:autoSpaceDE w:val="0"/>
              <w:autoSpaceDN w:val="0"/>
              <w:adjustRightInd w:val="0"/>
              <w:rPr>
                <w:rFonts w:ascii="Arial" w:hAnsi="Arial" w:cs="Arial"/>
                <w:sz w:val="20"/>
                <w:szCs w:val="20"/>
              </w:rPr>
            </w:pPr>
            <w:r w:rsidRPr="00016535">
              <w:rPr>
                <w:rFonts w:ascii="Arial" w:hAnsi="Arial" w:cs="Arial"/>
                <w:sz w:val="20"/>
                <w:szCs w:val="20"/>
              </w:rPr>
              <w:t>Status</w:t>
            </w:r>
          </w:p>
        </w:tc>
        <w:tc>
          <w:tcPr>
            <w:tcW w:w="7649" w:type="dxa"/>
          </w:tcPr>
          <w:p w:rsidR="00C41C3B" w:rsidRPr="00016535" w:rsidRDefault="00C41C3B" w:rsidP="006254A1">
            <w:pPr>
              <w:autoSpaceDE w:val="0"/>
              <w:autoSpaceDN w:val="0"/>
              <w:adjustRightInd w:val="0"/>
              <w:rPr>
                <w:rFonts w:ascii="Arial" w:hAnsi="Arial" w:cs="Arial"/>
                <w:sz w:val="20"/>
                <w:szCs w:val="20"/>
              </w:rPr>
            </w:pPr>
            <w:r w:rsidRPr="00016535">
              <w:rPr>
                <w:rFonts w:ascii="Arial" w:hAnsi="Arial" w:cs="Arial"/>
                <w:sz w:val="20"/>
                <w:szCs w:val="20"/>
              </w:rPr>
              <w:t>Razvoj specifikacij zaključen. Prva implementacija je bila izvedena v EKT2:JEDRO.</w:t>
            </w:r>
          </w:p>
        </w:tc>
      </w:tr>
      <w:tr w:rsidR="00C41C3B" w:rsidRPr="00016535" w:rsidTr="00C41C3B">
        <w:trPr>
          <w:jc w:val="center"/>
        </w:trPr>
        <w:tc>
          <w:tcPr>
            <w:tcW w:w="1413" w:type="dxa"/>
          </w:tcPr>
          <w:p w:rsidR="00C41C3B" w:rsidRPr="00016535" w:rsidRDefault="00C41C3B" w:rsidP="006254A1">
            <w:pPr>
              <w:autoSpaceDE w:val="0"/>
              <w:autoSpaceDN w:val="0"/>
              <w:adjustRightInd w:val="0"/>
              <w:rPr>
                <w:rFonts w:ascii="Arial" w:hAnsi="Arial" w:cs="Arial"/>
                <w:sz w:val="20"/>
                <w:szCs w:val="20"/>
              </w:rPr>
            </w:pPr>
            <w:r w:rsidRPr="00016535">
              <w:rPr>
                <w:rFonts w:ascii="Arial" w:hAnsi="Arial" w:cs="Arial"/>
                <w:sz w:val="20"/>
                <w:szCs w:val="20"/>
              </w:rPr>
              <w:t>Uporaba</w:t>
            </w:r>
          </w:p>
        </w:tc>
        <w:tc>
          <w:tcPr>
            <w:tcW w:w="7649" w:type="dxa"/>
          </w:tcPr>
          <w:p w:rsidR="00C41C3B" w:rsidRPr="00016535" w:rsidRDefault="006B5795" w:rsidP="006254A1">
            <w:pPr>
              <w:keepNext/>
              <w:autoSpaceDE w:val="0"/>
              <w:autoSpaceDN w:val="0"/>
              <w:adjustRightInd w:val="0"/>
              <w:rPr>
                <w:rFonts w:ascii="Arial" w:hAnsi="Arial" w:cs="Arial"/>
                <w:sz w:val="20"/>
                <w:szCs w:val="20"/>
              </w:rPr>
            </w:pPr>
            <w:hyperlink r:id="rId20" w:history="1">
              <w:r w:rsidR="00C41C3B" w:rsidRPr="00016535">
                <w:rPr>
                  <w:rStyle w:val="Hiperpovezava"/>
                  <w:rFonts w:ascii="Arial" w:hAnsi="Arial" w:cs="Arial"/>
                  <w:sz w:val="20"/>
                  <w:szCs w:val="20"/>
                </w:rPr>
                <w:t>http://nio.gov.si/nio/asset/edokumenti+metapodatkovni+model+elektronskega+dokumentnega+vsebnika+semanticni+vidik</w:t>
              </w:r>
            </w:hyperlink>
          </w:p>
        </w:tc>
      </w:tr>
    </w:tbl>
    <w:p w:rsidR="00C41C3B" w:rsidRPr="00DC3661" w:rsidRDefault="00C41C3B" w:rsidP="00DC3661">
      <w:pPr>
        <w:pStyle w:val="Napis"/>
        <w:spacing w:after="0" w:line="276" w:lineRule="auto"/>
        <w:jc w:val="center"/>
        <w:rPr>
          <w:rFonts w:cs="Arial"/>
          <w:sz w:val="22"/>
          <w:szCs w:val="22"/>
        </w:rPr>
      </w:pPr>
      <w:r w:rsidRPr="00DC3661">
        <w:rPr>
          <w:rFonts w:cs="Arial"/>
          <w:sz w:val="22"/>
          <w:szCs w:val="22"/>
        </w:rPr>
        <w:t xml:space="preserve">Preglednica </w:t>
      </w:r>
      <w:r w:rsidR="00B5765D" w:rsidRPr="00DC3661">
        <w:rPr>
          <w:rFonts w:cs="Arial"/>
          <w:sz w:val="22"/>
          <w:szCs w:val="22"/>
        </w:rPr>
        <w:fldChar w:fldCharType="begin"/>
      </w:r>
      <w:r w:rsidR="00B5765D" w:rsidRPr="00DC3661">
        <w:rPr>
          <w:rFonts w:cs="Arial"/>
          <w:sz w:val="22"/>
          <w:szCs w:val="22"/>
        </w:rPr>
        <w:instrText xml:space="preserve"> SEQ Preglednica \* ARABIC </w:instrText>
      </w:r>
      <w:r w:rsidR="00B5765D" w:rsidRPr="00DC3661">
        <w:rPr>
          <w:rFonts w:cs="Arial"/>
          <w:sz w:val="22"/>
          <w:szCs w:val="22"/>
        </w:rPr>
        <w:fldChar w:fldCharType="separate"/>
      </w:r>
      <w:r w:rsidR="00747361" w:rsidRPr="00DC3661">
        <w:rPr>
          <w:rFonts w:cs="Arial"/>
          <w:sz w:val="22"/>
          <w:szCs w:val="22"/>
        </w:rPr>
        <w:t>12</w:t>
      </w:r>
      <w:r w:rsidR="00B5765D" w:rsidRPr="00DC3661">
        <w:rPr>
          <w:rFonts w:cs="Arial"/>
          <w:sz w:val="22"/>
          <w:szCs w:val="22"/>
        </w:rPr>
        <w:fldChar w:fldCharType="end"/>
      </w:r>
      <w:r w:rsidRPr="00DC3661">
        <w:rPr>
          <w:rFonts w:cs="Arial"/>
          <w:sz w:val="22"/>
          <w:szCs w:val="22"/>
        </w:rPr>
        <w:t>: e-Dokumenti.</w:t>
      </w:r>
    </w:p>
    <w:p w:rsidR="00DC3661" w:rsidRPr="00DC3661" w:rsidRDefault="00DC3661" w:rsidP="00DC3661">
      <w:pPr>
        <w:pStyle w:val="Napis"/>
        <w:spacing w:after="0" w:line="276" w:lineRule="auto"/>
        <w:jc w:val="center"/>
        <w:rPr>
          <w:rFonts w:cs="Arial"/>
          <w:sz w:val="22"/>
          <w:szCs w:val="22"/>
        </w:rPr>
      </w:pPr>
    </w:p>
    <w:tbl>
      <w:tblPr>
        <w:tblStyle w:val="Tabelamrea"/>
        <w:tblW w:w="0" w:type="auto"/>
        <w:jc w:val="center"/>
        <w:tblLook w:val="04A0" w:firstRow="1" w:lastRow="0" w:firstColumn="1" w:lastColumn="0" w:noHBand="0" w:noVBand="1"/>
      </w:tblPr>
      <w:tblGrid>
        <w:gridCol w:w="1413"/>
        <w:gridCol w:w="7649"/>
      </w:tblGrid>
      <w:tr w:rsidR="00A519CE" w:rsidRPr="00016535" w:rsidTr="000A33F3">
        <w:trPr>
          <w:jc w:val="center"/>
        </w:trPr>
        <w:tc>
          <w:tcPr>
            <w:tcW w:w="1413" w:type="dxa"/>
            <w:shd w:val="clear" w:color="auto" w:fill="D9D9D9" w:themeFill="background1" w:themeFillShade="D9"/>
          </w:tcPr>
          <w:p w:rsidR="00A519CE" w:rsidRPr="00016535" w:rsidRDefault="00A519CE" w:rsidP="006254A1">
            <w:pPr>
              <w:autoSpaceDE w:val="0"/>
              <w:autoSpaceDN w:val="0"/>
              <w:adjustRightInd w:val="0"/>
              <w:rPr>
                <w:rFonts w:ascii="Arial" w:hAnsi="Arial" w:cs="Arial"/>
                <w:sz w:val="20"/>
                <w:szCs w:val="20"/>
              </w:rPr>
            </w:pPr>
            <w:r w:rsidRPr="00016535">
              <w:rPr>
                <w:rFonts w:ascii="Arial" w:hAnsi="Arial" w:cs="Arial"/>
                <w:sz w:val="20"/>
                <w:szCs w:val="20"/>
              </w:rPr>
              <w:t>Naziv</w:t>
            </w:r>
          </w:p>
        </w:tc>
        <w:tc>
          <w:tcPr>
            <w:tcW w:w="7649" w:type="dxa"/>
            <w:shd w:val="clear" w:color="auto" w:fill="D9D9D9" w:themeFill="background1" w:themeFillShade="D9"/>
          </w:tcPr>
          <w:p w:rsidR="00A519CE" w:rsidRPr="00016535" w:rsidRDefault="00A519CE" w:rsidP="006254A1">
            <w:pPr>
              <w:autoSpaceDE w:val="0"/>
              <w:autoSpaceDN w:val="0"/>
              <w:adjustRightInd w:val="0"/>
              <w:rPr>
                <w:rFonts w:ascii="Arial" w:hAnsi="Arial" w:cs="Arial"/>
                <w:b/>
                <w:sz w:val="20"/>
                <w:szCs w:val="20"/>
              </w:rPr>
            </w:pPr>
            <w:r w:rsidRPr="00016535">
              <w:rPr>
                <w:rFonts w:ascii="Arial" w:hAnsi="Arial" w:cs="Arial"/>
                <w:b/>
                <w:sz w:val="20"/>
                <w:szCs w:val="20"/>
              </w:rPr>
              <w:t>Skupni podatkovni slovar</w:t>
            </w:r>
          </w:p>
        </w:tc>
      </w:tr>
      <w:tr w:rsidR="00A519CE" w:rsidRPr="00016535" w:rsidTr="00A519CE">
        <w:trPr>
          <w:jc w:val="center"/>
        </w:trPr>
        <w:tc>
          <w:tcPr>
            <w:tcW w:w="1413" w:type="dxa"/>
          </w:tcPr>
          <w:p w:rsidR="00A519CE" w:rsidRPr="00016535" w:rsidRDefault="00A519CE" w:rsidP="006254A1">
            <w:pPr>
              <w:autoSpaceDE w:val="0"/>
              <w:autoSpaceDN w:val="0"/>
              <w:adjustRightInd w:val="0"/>
              <w:rPr>
                <w:rFonts w:ascii="Arial" w:hAnsi="Arial" w:cs="Arial"/>
                <w:sz w:val="20"/>
                <w:szCs w:val="20"/>
              </w:rPr>
            </w:pPr>
            <w:r w:rsidRPr="00016535">
              <w:rPr>
                <w:rFonts w:ascii="Arial" w:hAnsi="Arial" w:cs="Arial"/>
                <w:sz w:val="20"/>
                <w:szCs w:val="20"/>
              </w:rPr>
              <w:t>Kratek opis</w:t>
            </w:r>
          </w:p>
        </w:tc>
        <w:tc>
          <w:tcPr>
            <w:tcW w:w="7649" w:type="dxa"/>
          </w:tcPr>
          <w:p w:rsidR="00A519CE" w:rsidRPr="00016535" w:rsidRDefault="00A519CE" w:rsidP="006254A1">
            <w:pPr>
              <w:autoSpaceDE w:val="0"/>
              <w:autoSpaceDN w:val="0"/>
              <w:adjustRightInd w:val="0"/>
              <w:rPr>
                <w:rFonts w:ascii="Arial" w:hAnsi="Arial" w:cs="Arial"/>
                <w:sz w:val="20"/>
                <w:szCs w:val="20"/>
              </w:rPr>
            </w:pPr>
            <w:r w:rsidRPr="00016535">
              <w:rPr>
                <w:rFonts w:ascii="Arial" w:hAnsi="Arial" w:cs="Arial"/>
                <w:sz w:val="20"/>
                <w:szCs w:val="20"/>
              </w:rPr>
              <w:t xml:space="preserve">Skupni podatkovni slovar bo zajemal vse podatke, ki so dostopni preko virov do posameznih evidenc in registrov. Omogočal bo registracijo podatkovnih modelov in metapodatkov pripadajočih virov (storitev) s podatki o upravljavcih, zakonskih podlagah, naslovih in pogojih uporabe. Ločeval bo bazične/temeljne evidence in registre z izvirnimi podatki od izvedenih evidenc in registrov. To ločevanje je </w:t>
            </w:r>
            <w:r w:rsidRPr="00016535">
              <w:rPr>
                <w:rFonts w:ascii="Arial" w:hAnsi="Arial" w:cs="Arial"/>
                <w:sz w:val="20"/>
                <w:szCs w:val="20"/>
              </w:rPr>
              <w:lastRenderedPageBreak/>
              <w:t>potrebno za zagotovitev koncepta enkratnega zapisa podatkov. Nad podatki bo vzpostavljen iskalnik, ki bo omogočal iskanje po atributih, entitetah, sintetičnih artefaktih, virih, XML in WSDL shemah. Slovarju bodo dodana orodja, s katerimi bo mogoče preverjati XML sheme glede na skladnost z izvirnimi podatkovnimi viri (izvirne evidence in registri). Ob vzpostavitvi skupnega podatkovnega slovarja se bo vzpostavil tudi proces preverjanja podatkovnih modelov glede normalizacije in glede potencialov za odprte podatke.</w:t>
            </w:r>
          </w:p>
        </w:tc>
      </w:tr>
      <w:tr w:rsidR="00A519CE" w:rsidRPr="00016535" w:rsidTr="00A519CE">
        <w:trPr>
          <w:jc w:val="center"/>
        </w:trPr>
        <w:tc>
          <w:tcPr>
            <w:tcW w:w="1413" w:type="dxa"/>
          </w:tcPr>
          <w:p w:rsidR="00A519CE" w:rsidRPr="00016535" w:rsidRDefault="00A519CE" w:rsidP="006254A1">
            <w:pPr>
              <w:autoSpaceDE w:val="0"/>
              <w:autoSpaceDN w:val="0"/>
              <w:adjustRightInd w:val="0"/>
              <w:rPr>
                <w:rFonts w:ascii="Arial" w:hAnsi="Arial" w:cs="Arial"/>
                <w:sz w:val="20"/>
                <w:szCs w:val="20"/>
              </w:rPr>
            </w:pPr>
            <w:r w:rsidRPr="00016535">
              <w:rPr>
                <w:rFonts w:ascii="Arial" w:hAnsi="Arial" w:cs="Arial"/>
                <w:sz w:val="20"/>
                <w:szCs w:val="20"/>
              </w:rPr>
              <w:lastRenderedPageBreak/>
              <w:t>Vizija</w:t>
            </w:r>
          </w:p>
        </w:tc>
        <w:tc>
          <w:tcPr>
            <w:tcW w:w="7649" w:type="dxa"/>
          </w:tcPr>
          <w:p w:rsidR="00A519CE" w:rsidRPr="00016535" w:rsidRDefault="00A519CE" w:rsidP="006254A1">
            <w:pPr>
              <w:autoSpaceDE w:val="0"/>
              <w:autoSpaceDN w:val="0"/>
              <w:adjustRightInd w:val="0"/>
              <w:rPr>
                <w:rFonts w:ascii="Arial" w:hAnsi="Arial" w:cs="Arial"/>
                <w:sz w:val="20"/>
                <w:szCs w:val="20"/>
              </w:rPr>
            </w:pPr>
            <w:r w:rsidRPr="00016535">
              <w:rPr>
                <w:rFonts w:ascii="Arial" w:hAnsi="Arial" w:cs="Arial"/>
                <w:sz w:val="20"/>
                <w:szCs w:val="20"/>
              </w:rPr>
              <w:t>Pomembno področje razvoja aplikativnih sistemov je tudi področje podatkovnega modeliranja. Na tem področju želimo pomagati razvojnim ekipam tako, da se bodo praktično vse podatkovne strukture, do katerih lahko informacijski sistemi dostopajo po principu zunanjih virov, nahajale v t.i. podatkovnem slovarju in, da bodo področne/sektorske podatkovne modele lahko sestavljali iz že v naprej izdelanih podatkovnih gradnikov/artefaktov.</w:t>
            </w:r>
          </w:p>
        </w:tc>
      </w:tr>
      <w:tr w:rsidR="00A519CE" w:rsidRPr="00016535" w:rsidTr="00A519CE">
        <w:trPr>
          <w:jc w:val="center"/>
        </w:trPr>
        <w:tc>
          <w:tcPr>
            <w:tcW w:w="1413" w:type="dxa"/>
          </w:tcPr>
          <w:p w:rsidR="00A519CE" w:rsidRPr="00016535" w:rsidRDefault="00A519CE" w:rsidP="006254A1">
            <w:pPr>
              <w:autoSpaceDE w:val="0"/>
              <w:autoSpaceDN w:val="0"/>
              <w:adjustRightInd w:val="0"/>
              <w:rPr>
                <w:rFonts w:ascii="Arial" w:hAnsi="Arial" w:cs="Arial"/>
                <w:sz w:val="20"/>
                <w:szCs w:val="20"/>
              </w:rPr>
            </w:pPr>
            <w:r w:rsidRPr="00016535">
              <w:rPr>
                <w:rFonts w:ascii="Arial" w:hAnsi="Arial" w:cs="Arial"/>
                <w:sz w:val="20"/>
                <w:szCs w:val="20"/>
              </w:rPr>
              <w:t>Načrti</w:t>
            </w:r>
          </w:p>
        </w:tc>
        <w:tc>
          <w:tcPr>
            <w:tcW w:w="7649" w:type="dxa"/>
          </w:tcPr>
          <w:p w:rsidR="00A519CE" w:rsidRPr="00016535" w:rsidRDefault="00A519CE" w:rsidP="006254A1">
            <w:pPr>
              <w:autoSpaceDE w:val="0"/>
              <w:autoSpaceDN w:val="0"/>
              <w:adjustRightInd w:val="0"/>
              <w:rPr>
                <w:rFonts w:ascii="Arial" w:hAnsi="Arial" w:cs="Arial"/>
                <w:sz w:val="20"/>
                <w:szCs w:val="20"/>
              </w:rPr>
            </w:pPr>
            <w:r w:rsidRPr="00016535">
              <w:rPr>
                <w:rFonts w:ascii="Arial" w:hAnsi="Arial" w:cs="Arial"/>
                <w:sz w:val="20"/>
                <w:szCs w:val="20"/>
              </w:rPr>
              <w:t>Podatkovni slovar se nadgradi s postopkom za registracijo virov, podatkovni slovar se v okviru poteka centralizacije napolni z vsemi gradniki, ki opisujejo vire do konca 2017.</w:t>
            </w:r>
          </w:p>
        </w:tc>
      </w:tr>
    </w:tbl>
    <w:p w:rsidR="00A12CA2" w:rsidRDefault="00A519CE" w:rsidP="00DC3661">
      <w:pPr>
        <w:pStyle w:val="Napis"/>
        <w:spacing w:after="0" w:line="276" w:lineRule="auto"/>
        <w:jc w:val="center"/>
        <w:rPr>
          <w:rFonts w:cs="Arial"/>
          <w:sz w:val="22"/>
          <w:szCs w:val="22"/>
        </w:r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sz w:val="22"/>
          <w:szCs w:val="22"/>
        </w:rPr>
        <w:t>13</w:t>
      </w:r>
      <w:r w:rsidRPr="00016535">
        <w:rPr>
          <w:rFonts w:cs="Arial"/>
          <w:sz w:val="22"/>
          <w:szCs w:val="22"/>
        </w:rPr>
        <w:fldChar w:fldCharType="end"/>
      </w:r>
      <w:r w:rsidRPr="00016535">
        <w:rPr>
          <w:rFonts w:cs="Arial"/>
          <w:sz w:val="22"/>
          <w:szCs w:val="22"/>
        </w:rPr>
        <w:t>: Skupni podatkovni slovar.</w:t>
      </w:r>
    </w:p>
    <w:p w:rsidR="00DC3661" w:rsidRPr="00DC3661" w:rsidRDefault="00DC3661" w:rsidP="00DC3661">
      <w:pPr>
        <w:pStyle w:val="Napis"/>
        <w:spacing w:after="0" w:line="276" w:lineRule="auto"/>
        <w:jc w:val="center"/>
        <w:rPr>
          <w:rFonts w:cs="Arial"/>
          <w:sz w:val="22"/>
          <w:szCs w:val="22"/>
        </w:rPr>
      </w:pPr>
    </w:p>
    <w:p w:rsidR="005C63F2" w:rsidRPr="005C63F2" w:rsidRDefault="005C63F2" w:rsidP="005C63F2">
      <w:pPr>
        <w:pStyle w:val="Naslov3"/>
        <w:rPr>
          <w:rFonts w:ascii="Arial" w:hAnsi="Arial" w:cs="Arial"/>
          <w:sz w:val="22"/>
          <w:szCs w:val="22"/>
        </w:rPr>
      </w:pPr>
      <w:bookmarkStart w:id="22" w:name="_Toc24969305"/>
      <w:r w:rsidRPr="005C63F2">
        <w:rPr>
          <w:rFonts w:ascii="Arial" w:hAnsi="Arial" w:cs="Arial"/>
          <w:sz w:val="22"/>
          <w:szCs w:val="22"/>
        </w:rPr>
        <w:t xml:space="preserve">Integracija </w:t>
      </w:r>
      <w:r w:rsidR="00CD7574">
        <w:rPr>
          <w:rFonts w:ascii="Arial" w:hAnsi="Arial" w:cs="Arial"/>
          <w:sz w:val="22"/>
          <w:szCs w:val="22"/>
        </w:rPr>
        <w:t>z</w:t>
      </w:r>
      <w:r w:rsidRPr="005C63F2">
        <w:rPr>
          <w:rFonts w:ascii="Arial" w:hAnsi="Arial" w:cs="Arial"/>
          <w:sz w:val="22"/>
          <w:szCs w:val="22"/>
        </w:rPr>
        <w:t xml:space="preserve"> </w:t>
      </w:r>
      <w:proofErr w:type="spellStart"/>
      <w:r w:rsidR="00CD7574">
        <w:rPr>
          <w:rFonts w:ascii="Arial" w:hAnsi="Arial" w:cs="Arial"/>
          <w:sz w:val="22"/>
          <w:szCs w:val="22"/>
        </w:rPr>
        <w:t>eProstorom</w:t>
      </w:r>
      <w:bookmarkEnd w:id="22"/>
      <w:proofErr w:type="spellEnd"/>
    </w:p>
    <w:p w:rsidR="00CD7574" w:rsidRPr="005C63F2" w:rsidRDefault="00CD7574" w:rsidP="00CD7574">
      <w:pPr>
        <w:pStyle w:val="Default"/>
        <w:spacing w:after="200" w:line="276" w:lineRule="auto"/>
        <w:jc w:val="both"/>
        <w:rPr>
          <w:sz w:val="22"/>
          <w:szCs w:val="22"/>
        </w:rPr>
      </w:pPr>
      <w:r>
        <w:rPr>
          <w:sz w:val="22"/>
          <w:szCs w:val="22"/>
        </w:rPr>
        <w:t>Informacijski sistem ESZ in EDR je potrebno povezati in uskladiti s sistemi razvitimi znotraj Programa projektov eProstor.</w:t>
      </w:r>
    </w:p>
    <w:p w:rsidR="00CD7574" w:rsidRDefault="00CD7574" w:rsidP="00CD7574">
      <w:pPr>
        <w:pStyle w:val="Default"/>
        <w:spacing w:after="31" w:line="276" w:lineRule="auto"/>
        <w:jc w:val="both"/>
        <w:rPr>
          <w:sz w:val="22"/>
          <w:szCs w:val="22"/>
        </w:rPr>
      </w:pPr>
      <w:r>
        <w:rPr>
          <w:sz w:val="22"/>
          <w:szCs w:val="22"/>
        </w:rPr>
        <w:t xml:space="preserve">Pri tem je potrebno upoštevati skupne funkcionalne zahteve: </w:t>
      </w:r>
    </w:p>
    <w:p w:rsidR="00CD7574" w:rsidRDefault="00CD7574" w:rsidP="00CD7574">
      <w:pPr>
        <w:pStyle w:val="Default"/>
        <w:numPr>
          <w:ilvl w:val="0"/>
          <w:numId w:val="4"/>
        </w:numPr>
        <w:spacing w:after="31" w:line="276" w:lineRule="auto"/>
        <w:ind w:left="709" w:hanging="357"/>
        <w:jc w:val="both"/>
        <w:rPr>
          <w:sz w:val="22"/>
          <w:szCs w:val="22"/>
        </w:rPr>
      </w:pPr>
      <w:r>
        <w:rPr>
          <w:sz w:val="22"/>
          <w:szCs w:val="22"/>
        </w:rPr>
        <w:t>distribucijsko okolje,</w:t>
      </w:r>
    </w:p>
    <w:p w:rsidR="00CD7574" w:rsidRDefault="00CD7574" w:rsidP="00CD7574">
      <w:pPr>
        <w:pStyle w:val="Default"/>
        <w:numPr>
          <w:ilvl w:val="0"/>
          <w:numId w:val="4"/>
        </w:numPr>
        <w:spacing w:after="31" w:line="276" w:lineRule="auto"/>
        <w:ind w:left="709" w:hanging="357"/>
        <w:jc w:val="both"/>
        <w:rPr>
          <w:sz w:val="22"/>
          <w:szCs w:val="22"/>
        </w:rPr>
      </w:pPr>
      <w:r>
        <w:rPr>
          <w:sz w:val="22"/>
          <w:szCs w:val="22"/>
        </w:rPr>
        <w:t>upravljanje z uporabniki,</w:t>
      </w:r>
    </w:p>
    <w:p w:rsidR="00CD7574" w:rsidRDefault="00CD7574" w:rsidP="00CD7574">
      <w:pPr>
        <w:pStyle w:val="Default"/>
        <w:numPr>
          <w:ilvl w:val="0"/>
          <w:numId w:val="4"/>
        </w:numPr>
        <w:spacing w:after="31" w:line="276" w:lineRule="auto"/>
        <w:ind w:left="709" w:hanging="357"/>
        <w:jc w:val="both"/>
        <w:rPr>
          <w:sz w:val="22"/>
          <w:szCs w:val="22"/>
        </w:rPr>
      </w:pPr>
      <w:r>
        <w:rPr>
          <w:sz w:val="22"/>
          <w:szCs w:val="22"/>
        </w:rPr>
        <w:t>upravljanje s šifranti,</w:t>
      </w:r>
    </w:p>
    <w:p w:rsidR="00CD7574" w:rsidRDefault="00CD7574" w:rsidP="00CD7574">
      <w:pPr>
        <w:pStyle w:val="Default"/>
        <w:numPr>
          <w:ilvl w:val="0"/>
          <w:numId w:val="4"/>
        </w:numPr>
        <w:spacing w:after="31" w:line="276" w:lineRule="auto"/>
        <w:ind w:left="709" w:hanging="357"/>
        <w:jc w:val="both"/>
        <w:rPr>
          <w:sz w:val="22"/>
          <w:szCs w:val="22"/>
        </w:rPr>
      </w:pPr>
      <w:r>
        <w:rPr>
          <w:sz w:val="22"/>
          <w:szCs w:val="22"/>
        </w:rPr>
        <w:t>napredne analize nad podatki,</w:t>
      </w:r>
    </w:p>
    <w:p w:rsidR="00CD7574" w:rsidRDefault="00CD7574" w:rsidP="00CD7574">
      <w:pPr>
        <w:pStyle w:val="Default"/>
        <w:numPr>
          <w:ilvl w:val="0"/>
          <w:numId w:val="4"/>
        </w:numPr>
        <w:spacing w:after="31" w:line="276" w:lineRule="auto"/>
        <w:ind w:left="709" w:hanging="357"/>
        <w:jc w:val="both"/>
        <w:rPr>
          <w:sz w:val="22"/>
          <w:szCs w:val="22"/>
        </w:rPr>
      </w:pPr>
      <w:r>
        <w:rPr>
          <w:sz w:val="22"/>
          <w:szCs w:val="22"/>
        </w:rPr>
        <w:t>nadzor nad delovanjem sistema,</w:t>
      </w:r>
    </w:p>
    <w:p w:rsidR="00CD7574" w:rsidRPr="005C63F2" w:rsidRDefault="00CD7574" w:rsidP="00CD7574">
      <w:pPr>
        <w:pStyle w:val="Default"/>
        <w:numPr>
          <w:ilvl w:val="0"/>
          <w:numId w:val="4"/>
        </w:numPr>
        <w:spacing w:after="31" w:line="276" w:lineRule="auto"/>
        <w:ind w:left="709" w:hanging="357"/>
        <w:jc w:val="both"/>
        <w:rPr>
          <w:sz w:val="22"/>
          <w:szCs w:val="22"/>
        </w:rPr>
      </w:pPr>
      <w:r>
        <w:rPr>
          <w:sz w:val="22"/>
          <w:szCs w:val="22"/>
        </w:rPr>
        <w:t>obveščanje uporabnikov.</w:t>
      </w:r>
    </w:p>
    <w:p w:rsidR="006A0824" w:rsidRPr="005C63F2" w:rsidRDefault="006A0824" w:rsidP="00F20C95">
      <w:pPr>
        <w:pStyle w:val="Default"/>
        <w:spacing w:after="31" w:line="276" w:lineRule="auto"/>
        <w:jc w:val="both"/>
        <w:rPr>
          <w:sz w:val="22"/>
          <w:szCs w:val="22"/>
        </w:rPr>
      </w:pPr>
    </w:p>
    <w:p w:rsidR="00FE4A66" w:rsidRPr="00016535" w:rsidRDefault="00FE4A66" w:rsidP="00C7493C">
      <w:pPr>
        <w:pStyle w:val="Naslov2"/>
        <w:rPr>
          <w:rFonts w:ascii="Arial" w:hAnsi="Arial"/>
        </w:rPr>
      </w:pPr>
      <w:bookmarkStart w:id="23" w:name="_Toc24969306"/>
      <w:r w:rsidRPr="00016535">
        <w:rPr>
          <w:rFonts w:ascii="Arial" w:hAnsi="Arial"/>
        </w:rPr>
        <w:t>Enotna prijava</w:t>
      </w:r>
      <w:bookmarkEnd w:id="23"/>
    </w:p>
    <w:p w:rsidR="008E3EA5" w:rsidRDefault="008E3EA5" w:rsidP="006F10B7">
      <w:pPr>
        <w:pStyle w:val="Default"/>
        <w:spacing w:after="200" w:line="276" w:lineRule="auto"/>
        <w:jc w:val="both"/>
        <w:rPr>
          <w:sz w:val="22"/>
          <w:szCs w:val="22"/>
        </w:rPr>
      </w:pPr>
      <w:r w:rsidRPr="00016535">
        <w:rPr>
          <w:sz w:val="22"/>
          <w:szCs w:val="22"/>
        </w:rPr>
        <w:t>V sistemu se omogoči enotna prijava (</w:t>
      </w:r>
      <w:proofErr w:type="spellStart"/>
      <w:r w:rsidRPr="00016535">
        <w:rPr>
          <w:sz w:val="22"/>
          <w:szCs w:val="22"/>
        </w:rPr>
        <w:t>Single</w:t>
      </w:r>
      <w:proofErr w:type="spellEnd"/>
      <w:r w:rsidRPr="00016535">
        <w:rPr>
          <w:sz w:val="22"/>
          <w:szCs w:val="22"/>
        </w:rPr>
        <w:t xml:space="preserve"> </w:t>
      </w:r>
      <w:proofErr w:type="spellStart"/>
      <w:r w:rsidRPr="00016535">
        <w:rPr>
          <w:sz w:val="22"/>
          <w:szCs w:val="22"/>
        </w:rPr>
        <w:t>Sign</w:t>
      </w:r>
      <w:proofErr w:type="spellEnd"/>
      <w:r w:rsidRPr="00016535">
        <w:rPr>
          <w:sz w:val="22"/>
          <w:szCs w:val="22"/>
        </w:rPr>
        <w:t>-On - SSO) kot način overjanja/</w:t>
      </w:r>
      <w:proofErr w:type="spellStart"/>
      <w:r w:rsidRPr="00016535">
        <w:rPr>
          <w:sz w:val="22"/>
          <w:szCs w:val="22"/>
        </w:rPr>
        <w:t>avtentikacije</w:t>
      </w:r>
      <w:proofErr w:type="spellEnd"/>
      <w:r w:rsidRPr="00016535">
        <w:rPr>
          <w:sz w:val="22"/>
          <w:szCs w:val="22"/>
        </w:rPr>
        <w:t xml:space="preserve"> uporabnikov, ki omogoča, da se uporabniku ni potrebno večkrat prijaviti v primeru dostopa do različnih aplikacij. Predvideva se, da bo uporabnik do storitev vstopal preko Enotne Vstopne Točke (</w:t>
      </w:r>
      <w:r w:rsidR="00C21374" w:rsidRPr="00016535">
        <w:rPr>
          <w:sz w:val="22"/>
          <w:szCs w:val="22"/>
        </w:rPr>
        <w:t xml:space="preserve">v nadaljevanju </w:t>
      </w:r>
      <w:r w:rsidRPr="00016535">
        <w:rPr>
          <w:sz w:val="22"/>
          <w:szCs w:val="22"/>
        </w:rPr>
        <w:t>EVT), ki bo vzpostavljena v sklopu javnega naročila za informacijsko podporo na področju prostorskega načrtovanja in graditve objektov</w:t>
      </w:r>
      <w:r w:rsidRPr="00016535">
        <w:rPr>
          <w:rStyle w:val="Sprotnaopomba-sklic"/>
          <w:sz w:val="22"/>
          <w:szCs w:val="22"/>
        </w:rPr>
        <w:footnoteReference w:id="6"/>
      </w:r>
      <w:r w:rsidRPr="00016535">
        <w:rPr>
          <w:sz w:val="22"/>
          <w:szCs w:val="22"/>
        </w:rPr>
        <w:t>.</w:t>
      </w:r>
    </w:p>
    <w:p w:rsidR="006A0824" w:rsidRPr="00016535" w:rsidRDefault="006A0824" w:rsidP="006F10B7">
      <w:pPr>
        <w:pStyle w:val="Default"/>
        <w:spacing w:after="200" w:line="276" w:lineRule="auto"/>
        <w:jc w:val="both"/>
        <w:rPr>
          <w:b/>
          <w:sz w:val="22"/>
          <w:szCs w:val="22"/>
        </w:rPr>
      </w:pPr>
    </w:p>
    <w:p w:rsidR="00FE4A66" w:rsidRPr="00016535" w:rsidRDefault="00FE4A66" w:rsidP="00C7493C">
      <w:pPr>
        <w:pStyle w:val="Naslov2"/>
        <w:rPr>
          <w:rFonts w:ascii="Arial" w:hAnsi="Arial"/>
        </w:rPr>
      </w:pPr>
      <w:bookmarkStart w:id="24" w:name="_Toc24969307"/>
      <w:r w:rsidRPr="00016535">
        <w:rPr>
          <w:rFonts w:ascii="Arial" w:hAnsi="Arial"/>
        </w:rPr>
        <w:lastRenderedPageBreak/>
        <w:t>Upravljanje z metapodatki</w:t>
      </w:r>
      <w:bookmarkEnd w:id="24"/>
    </w:p>
    <w:p w:rsidR="008E3EA5" w:rsidRPr="00016535" w:rsidRDefault="008E3EA5" w:rsidP="006F10B7">
      <w:pPr>
        <w:pStyle w:val="Default"/>
        <w:spacing w:after="200" w:line="276" w:lineRule="auto"/>
        <w:jc w:val="both"/>
        <w:rPr>
          <w:sz w:val="22"/>
          <w:szCs w:val="22"/>
        </w:rPr>
      </w:pPr>
      <w:r w:rsidRPr="00016535">
        <w:rPr>
          <w:sz w:val="22"/>
          <w:szCs w:val="22"/>
        </w:rPr>
        <w:t>Metapodatki obsegajo podatke, ki se nanašajo na vsebino, strukturo, kvaliteto, lastništvo, distribucijo, tehnologijo, namen, uporabnost in druge elemente, ki so pomembni za</w:t>
      </w:r>
      <w:r w:rsidR="00DB28E3" w:rsidRPr="00016535">
        <w:rPr>
          <w:sz w:val="22"/>
          <w:szCs w:val="22"/>
        </w:rPr>
        <w:t xml:space="preserve"> pravilno interpretacijo oz.</w:t>
      </w:r>
      <w:r w:rsidRPr="00016535">
        <w:rPr>
          <w:sz w:val="22"/>
          <w:szCs w:val="22"/>
        </w:rPr>
        <w:t xml:space="preserve"> uporabo podatkov. Za vsako zbirko prostorskih podatkov in storitev v zvezi s prostorskimi podatki, ki bodo obravnavane v projektu, mora izvajalec urediti </w:t>
      </w:r>
      <w:proofErr w:type="spellStart"/>
      <w:r w:rsidRPr="00016535">
        <w:rPr>
          <w:sz w:val="22"/>
          <w:szCs w:val="22"/>
        </w:rPr>
        <w:t>metapodatkovne</w:t>
      </w:r>
      <w:proofErr w:type="spellEnd"/>
      <w:r w:rsidRPr="00016535">
        <w:rPr>
          <w:sz w:val="22"/>
          <w:szCs w:val="22"/>
        </w:rPr>
        <w:t xml:space="preserve"> opise (v skladu z navodili za izdelavo </w:t>
      </w:r>
      <w:proofErr w:type="spellStart"/>
      <w:r w:rsidRPr="00016535">
        <w:rPr>
          <w:sz w:val="22"/>
          <w:szCs w:val="22"/>
        </w:rPr>
        <w:t>metapodatkovnega</w:t>
      </w:r>
      <w:proofErr w:type="spellEnd"/>
      <w:r w:rsidRPr="00016535">
        <w:rPr>
          <w:sz w:val="22"/>
          <w:szCs w:val="22"/>
        </w:rPr>
        <w:t xml:space="preserve"> opisa) in jih vključiti v Slovenski </w:t>
      </w:r>
      <w:proofErr w:type="spellStart"/>
      <w:r w:rsidRPr="00016535">
        <w:rPr>
          <w:sz w:val="22"/>
          <w:szCs w:val="22"/>
        </w:rPr>
        <w:t>Inspire</w:t>
      </w:r>
      <w:proofErr w:type="spellEnd"/>
      <w:r w:rsidRPr="00016535">
        <w:rPr>
          <w:sz w:val="22"/>
          <w:szCs w:val="22"/>
        </w:rPr>
        <w:t xml:space="preserve"> </w:t>
      </w:r>
      <w:proofErr w:type="spellStart"/>
      <w:r w:rsidRPr="00016535">
        <w:rPr>
          <w:sz w:val="22"/>
          <w:szCs w:val="22"/>
        </w:rPr>
        <w:t>metapodatkovni</w:t>
      </w:r>
      <w:proofErr w:type="spellEnd"/>
      <w:r w:rsidRPr="00016535">
        <w:rPr>
          <w:sz w:val="22"/>
          <w:szCs w:val="22"/>
        </w:rPr>
        <w:t xml:space="preserve"> sistem. Navodila za izdelavo </w:t>
      </w:r>
      <w:proofErr w:type="spellStart"/>
      <w:r w:rsidRPr="00016535">
        <w:rPr>
          <w:sz w:val="22"/>
          <w:szCs w:val="22"/>
        </w:rPr>
        <w:t>metapodatkovnih</w:t>
      </w:r>
      <w:proofErr w:type="spellEnd"/>
      <w:r w:rsidRPr="00016535">
        <w:rPr>
          <w:sz w:val="22"/>
          <w:szCs w:val="22"/>
        </w:rPr>
        <w:t xml:space="preserve"> opisov in uporabo urejevalnika so na voljo n</w:t>
      </w:r>
      <w:r w:rsidR="007823CB" w:rsidRPr="00016535">
        <w:rPr>
          <w:sz w:val="22"/>
          <w:szCs w:val="22"/>
        </w:rPr>
        <w:t xml:space="preserve">a slovenskem INSPIRE </w:t>
      </w:r>
      <w:proofErr w:type="spellStart"/>
      <w:r w:rsidR="007823CB" w:rsidRPr="00016535">
        <w:rPr>
          <w:sz w:val="22"/>
          <w:szCs w:val="22"/>
        </w:rPr>
        <w:t>geoportalu</w:t>
      </w:r>
      <w:proofErr w:type="spellEnd"/>
      <w:r w:rsidRPr="00016535">
        <w:rPr>
          <w:sz w:val="22"/>
          <w:szCs w:val="22"/>
        </w:rPr>
        <w:t xml:space="preserve">. </w:t>
      </w:r>
    </w:p>
    <w:p w:rsidR="008E3EA5" w:rsidRDefault="008E3EA5" w:rsidP="006F10B7">
      <w:pPr>
        <w:pStyle w:val="Default"/>
        <w:spacing w:after="200" w:line="276" w:lineRule="auto"/>
        <w:jc w:val="both"/>
        <w:rPr>
          <w:sz w:val="22"/>
          <w:szCs w:val="22"/>
        </w:rPr>
      </w:pPr>
      <w:r w:rsidRPr="00016535">
        <w:rPr>
          <w:sz w:val="22"/>
          <w:szCs w:val="22"/>
        </w:rPr>
        <w:t>Obveznosti in zahteve glede zagotavljanja metapodatkov so poleg direktive INSPIRE in ZIPI natančno določene še v Uredbi komisije o metapodatkih (</w:t>
      </w:r>
      <w:proofErr w:type="spellStart"/>
      <w:r w:rsidRPr="00016535">
        <w:rPr>
          <w:sz w:val="22"/>
          <w:szCs w:val="22"/>
        </w:rPr>
        <w:t>Commission</w:t>
      </w:r>
      <w:proofErr w:type="spellEnd"/>
      <w:r w:rsidRPr="00016535">
        <w:rPr>
          <w:sz w:val="22"/>
          <w:szCs w:val="22"/>
        </w:rPr>
        <w:t xml:space="preserve"> </w:t>
      </w:r>
      <w:proofErr w:type="spellStart"/>
      <w:r w:rsidRPr="00016535">
        <w:rPr>
          <w:sz w:val="22"/>
          <w:szCs w:val="22"/>
        </w:rPr>
        <w:t>Regulation</w:t>
      </w:r>
      <w:proofErr w:type="spellEnd"/>
      <w:r w:rsidRPr="00016535">
        <w:rPr>
          <w:sz w:val="22"/>
          <w:szCs w:val="22"/>
        </w:rPr>
        <w:t xml:space="preserve"> (EC) No 1205/2008), ki se po sprejemu neposredno uporablja v vseh državah članicah. V Sloveniji smo obveznosti iz navedenih predpisov izvedli z vzpostavitvijo </w:t>
      </w:r>
      <w:proofErr w:type="spellStart"/>
      <w:r w:rsidRPr="00016535">
        <w:rPr>
          <w:sz w:val="22"/>
          <w:szCs w:val="22"/>
        </w:rPr>
        <w:t>metapodatkovnega</w:t>
      </w:r>
      <w:proofErr w:type="spellEnd"/>
      <w:r w:rsidRPr="00016535">
        <w:rPr>
          <w:sz w:val="22"/>
          <w:szCs w:val="22"/>
        </w:rPr>
        <w:t xml:space="preserve"> sistema v okviru slovenskega INSPIRE </w:t>
      </w:r>
      <w:proofErr w:type="spellStart"/>
      <w:r w:rsidRPr="00016535">
        <w:rPr>
          <w:sz w:val="22"/>
          <w:szCs w:val="22"/>
        </w:rPr>
        <w:t>geo</w:t>
      </w:r>
      <w:proofErr w:type="spellEnd"/>
      <w:r w:rsidRPr="00016535">
        <w:rPr>
          <w:sz w:val="22"/>
          <w:szCs w:val="22"/>
        </w:rPr>
        <w:noBreakHyphen/>
        <w:t>portala, katerega delovanje je skladno z INSPIRE tehničnimi zahtevami.</w:t>
      </w:r>
    </w:p>
    <w:p w:rsidR="006A0824" w:rsidRPr="00016535" w:rsidRDefault="006A0824" w:rsidP="006F10B7">
      <w:pPr>
        <w:pStyle w:val="Default"/>
        <w:spacing w:after="200" w:line="276" w:lineRule="auto"/>
        <w:jc w:val="both"/>
        <w:rPr>
          <w:sz w:val="22"/>
          <w:szCs w:val="22"/>
        </w:rPr>
      </w:pPr>
    </w:p>
    <w:p w:rsidR="008E3EA5" w:rsidRPr="00016535" w:rsidRDefault="00FE4A66" w:rsidP="00C7493C">
      <w:pPr>
        <w:pStyle w:val="Naslov2"/>
        <w:rPr>
          <w:rFonts w:ascii="Arial" w:hAnsi="Arial"/>
        </w:rPr>
      </w:pPr>
      <w:bookmarkStart w:id="25" w:name="_Toc24969308"/>
      <w:r w:rsidRPr="00016535">
        <w:rPr>
          <w:rFonts w:ascii="Arial" w:hAnsi="Arial"/>
        </w:rPr>
        <w:t>Kompatibilnost z najbolj razširjenimi brskalniki</w:t>
      </w:r>
      <w:bookmarkEnd w:id="25"/>
    </w:p>
    <w:p w:rsidR="008E3EA5" w:rsidRPr="00016535" w:rsidRDefault="008E3EA5" w:rsidP="006F10B7">
      <w:pPr>
        <w:pStyle w:val="Default"/>
        <w:spacing w:after="200" w:line="276" w:lineRule="auto"/>
        <w:jc w:val="both"/>
        <w:rPr>
          <w:sz w:val="22"/>
          <w:szCs w:val="22"/>
        </w:rPr>
      </w:pPr>
      <w:r w:rsidRPr="00016535">
        <w:rPr>
          <w:sz w:val="22"/>
          <w:szCs w:val="22"/>
        </w:rPr>
        <w:t>Sistem mora biti v največji meri kompatibilen z najbolj razširjenimi in uporabljanimi brskalniki. Po raziskavah deleža uporabnikov so najbolj razširjeni navedeni v spodnji preglednici.</w:t>
      </w:r>
    </w:p>
    <w:tbl>
      <w:tblPr>
        <w:tblStyle w:val="Tabelamrea"/>
        <w:tblW w:w="0" w:type="auto"/>
        <w:jc w:val="center"/>
        <w:tblLook w:val="04A0" w:firstRow="1" w:lastRow="0" w:firstColumn="1" w:lastColumn="0" w:noHBand="0" w:noVBand="1"/>
      </w:tblPr>
      <w:tblGrid>
        <w:gridCol w:w="1972"/>
        <w:gridCol w:w="1291"/>
        <w:gridCol w:w="1318"/>
        <w:gridCol w:w="1031"/>
        <w:gridCol w:w="1252"/>
        <w:gridCol w:w="1231"/>
      </w:tblGrid>
      <w:tr w:rsidR="00B93B0E" w:rsidRPr="00016535" w:rsidTr="00472004">
        <w:trPr>
          <w:jc w:val="center"/>
        </w:trPr>
        <w:tc>
          <w:tcPr>
            <w:tcW w:w="1972" w:type="dxa"/>
            <w:shd w:val="clear" w:color="auto" w:fill="D9D9D9" w:themeFill="background1" w:themeFillShade="D9"/>
          </w:tcPr>
          <w:p w:rsidR="00B93B0E" w:rsidRPr="00016535" w:rsidRDefault="00B93B0E" w:rsidP="006F10B7">
            <w:pPr>
              <w:pStyle w:val="Default"/>
              <w:spacing w:line="276" w:lineRule="auto"/>
              <w:jc w:val="both"/>
              <w:rPr>
                <w:sz w:val="22"/>
                <w:szCs w:val="22"/>
              </w:rPr>
            </w:pPr>
            <w:r w:rsidRPr="00016535">
              <w:rPr>
                <w:b/>
                <w:bCs/>
                <w:sz w:val="22"/>
                <w:szCs w:val="22"/>
              </w:rPr>
              <w:t xml:space="preserve">Vir </w:t>
            </w:r>
          </w:p>
        </w:tc>
        <w:tc>
          <w:tcPr>
            <w:tcW w:w="1291" w:type="dxa"/>
            <w:shd w:val="clear" w:color="auto" w:fill="D9D9D9" w:themeFill="background1" w:themeFillShade="D9"/>
          </w:tcPr>
          <w:p w:rsidR="00B93B0E" w:rsidRPr="00016535" w:rsidRDefault="00B93B0E" w:rsidP="006F10B7">
            <w:pPr>
              <w:pStyle w:val="Default"/>
              <w:spacing w:line="276" w:lineRule="auto"/>
              <w:jc w:val="both"/>
              <w:rPr>
                <w:sz w:val="22"/>
                <w:szCs w:val="22"/>
              </w:rPr>
            </w:pPr>
            <w:proofErr w:type="spellStart"/>
            <w:r w:rsidRPr="00016535">
              <w:rPr>
                <w:b/>
                <w:bCs/>
                <w:sz w:val="22"/>
                <w:szCs w:val="22"/>
              </w:rPr>
              <w:t>Chrome</w:t>
            </w:r>
            <w:proofErr w:type="spellEnd"/>
            <w:r w:rsidRPr="00016535">
              <w:rPr>
                <w:b/>
                <w:bCs/>
                <w:sz w:val="22"/>
                <w:szCs w:val="22"/>
              </w:rPr>
              <w:t xml:space="preserve"> </w:t>
            </w:r>
          </w:p>
        </w:tc>
        <w:tc>
          <w:tcPr>
            <w:tcW w:w="1318" w:type="dxa"/>
            <w:shd w:val="clear" w:color="auto" w:fill="D9D9D9" w:themeFill="background1" w:themeFillShade="D9"/>
          </w:tcPr>
          <w:p w:rsidR="00B93B0E" w:rsidRPr="00016535" w:rsidRDefault="00B93B0E" w:rsidP="006F10B7">
            <w:pPr>
              <w:pStyle w:val="Default"/>
              <w:spacing w:line="276" w:lineRule="auto"/>
              <w:jc w:val="both"/>
              <w:rPr>
                <w:sz w:val="22"/>
                <w:szCs w:val="22"/>
              </w:rPr>
            </w:pPr>
            <w:r w:rsidRPr="00016535">
              <w:rPr>
                <w:b/>
                <w:bCs/>
                <w:sz w:val="22"/>
                <w:szCs w:val="22"/>
              </w:rPr>
              <w:t xml:space="preserve">Internet Explorer </w:t>
            </w:r>
          </w:p>
        </w:tc>
        <w:tc>
          <w:tcPr>
            <w:tcW w:w="1031" w:type="dxa"/>
            <w:shd w:val="clear" w:color="auto" w:fill="D9D9D9" w:themeFill="background1" w:themeFillShade="D9"/>
          </w:tcPr>
          <w:p w:rsidR="00B93B0E" w:rsidRPr="00016535" w:rsidRDefault="00B93B0E" w:rsidP="006F10B7">
            <w:pPr>
              <w:pStyle w:val="Default"/>
              <w:spacing w:line="276" w:lineRule="auto"/>
              <w:jc w:val="both"/>
              <w:rPr>
                <w:sz w:val="22"/>
                <w:szCs w:val="22"/>
              </w:rPr>
            </w:pPr>
            <w:proofErr w:type="spellStart"/>
            <w:r w:rsidRPr="00016535">
              <w:rPr>
                <w:b/>
                <w:bCs/>
                <w:sz w:val="22"/>
                <w:szCs w:val="22"/>
              </w:rPr>
              <w:t>Edge</w:t>
            </w:r>
            <w:proofErr w:type="spellEnd"/>
            <w:r w:rsidRPr="00016535">
              <w:rPr>
                <w:b/>
                <w:bCs/>
                <w:sz w:val="22"/>
                <w:szCs w:val="22"/>
              </w:rPr>
              <w:t xml:space="preserve"> </w:t>
            </w:r>
          </w:p>
        </w:tc>
        <w:tc>
          <w:tcPr>
            <w:tcW w:w="1252" w:type="dxa"/>
            <w:shd w:val="clear" w:color="auto" w:fill="D9D9D9" w:themeFill="background1" w:themeFillShade="D9"/>
          </w:tcPr>
          <w:p w:rsidR="00B93B0E" w:rsidRPr="00016535" w:rsidRDefault="00B93B0E" w:rsidP="006F10B7">
            <w:pPr>
              <w:pStyle w:val="Default"/>
              <w:spacing w:line="276" w:lineRule="auto"/>
              <w:jc w:val="both"/>
              <w:rPr>
                <w:sz w:val="22"/>
                <w:szCs w:val="22"/>
              </w:rPr>
            </w:pPr>
            <w:r w:rsidRPr="00016535">
              <w:rPr>
                <w:b/>
                <w:bCs/>
                <w:sz w:val="22"/>
                <w:szCs w:val="22"/>
              </w:rPr>
              <w:t xml:space="preserve">Firefox </w:t>
            </w:r>
          </w:p>
        </w:tc>
        <w:tc>
          <w:tcPr>
            <w:tcW w:w="1231" w:type="dxa"/>
            <w:shd w:val="clear" w:color="auto" w:fill="D9D9D9" w:themeFill="background1" w:themeFillShade="D9"/>
          </w:tcPr>
          <w:p w:rsidR="00B93B0E" w:rsidRPr="00016535" w:rsidRDefault="00B93B0E" w:rsidP="006F10B7">
            <w:pPr>
              <w:pStyle w:val="Default"/>
              <w:spacing w:line="276" w:lineRule="auto"/>
              <w:jc w:val="both"/>
              <w:rPr>
                <w:sz w:val="22"/>
                <w:szCs w:val="22"/>
              </w:rPr>
            </w:pPr>
            <w:r w:rsidRPr="00016535">
              <w:rPr>
                <w:b/>
                <w:bCs/>
                <w:sz w:val="22"/>
                <w:szCs w:val="22"/>
              </w:rPr>
              <w:t>Safari</w:t>
            </w:r>
          </w:p>
        </w:tc>
      </w:tr>
      <w:tr w:rsidR="00B93B0E" w:rsidRPr="00016535" w:rsidTr="00472004">
        <w:trPr>
          <w:jc w:val="center"/>
        </w:trPr>
        <w:tc>
          <w:tcPr>
            <w:tcW w:w="1972" w:type="dxa"/>
          </w:tcPr>
          <w:p w:rsidR="00B93B0E" w:rsidRPr="00016535" w:rsidRDefault="00B93B0E" w:rsidP="006F10B7">
            <w:pPr>
              <w:pStyle w:val="Default"/>
              <w:spacing w:line="276" w:lineRule="auto"/>
              <w:jc w:val="both"/>
              <w:rPr>
                <w:sz w:val="22"/>
                <w:szCs w:val="22"/>
              </w:rPr>
            </w:pPr>
            <w:proofErr w:type="spellStart"/>
            <w:r w:rsidRPr="00016535">
              <w:rPr>
                <w:b/>
                <w:bCs/>
                <w:sz w:val="22"/>
                <w:szCs w:val="22"/>
              </w:rPr>
              <w:t>NetMarketShare</w:t>
            </w:r>
            <w:proofErr w:type="spellEnd"/>
            <w:r w:rsidRPr="00016535">
              <w:rPr>
                <w:rStyle w:val="Sprotnaopomba-sklic"/>
                <w:b/>
                <w:bCs/>
                <w:sz w:val="22"/>
                <w:szCs w:val="22"/>
              </w:rPr>
              <w:footnoteReference w:id="7"/>
            </w:r>
            <w:r w:rsidRPr="00016535">
              <w:rPr>
                <w:b/>
                <w:bCs/>
                <w:sz w:val="22"/>
                <w:szCs w:val="22"/>
              </w:rPr>
              <w:t xml:space="preserve"> </w:t>
            </w:r>
          </w:p>
        </w:tc>
        <w:tc>
          <w:tcPr>
            <w:tcW w:w="1291" w:type="dxa"/>
          </w:tcPr>
          <w:p w:rsidR="00B93B0E" w:rsidRPr="00016535" w:rsidRDefault="003218BC" w:rsidP="00A04E7D">
            <w:pPr>
              <w:pStyle w:val="Default"/>
              <w:spacing w:line="276" w:lineRule="auto"/>
              <w:jc w:val="both"/>
              <w:rPr>
                <w:sz w:val="22"/>
                <w:szCs w:val="22"/>
              </w:rPr>
            </w:pPr>
            <w:r w:rsidRPr="00016535">
              <w:rPr>
                <w:sz w:val="22"/>
                <w:szCs w:val="22"/>
              </w:rPr>
              <w:t>6</w:t>
            </w:r>
            <w:r w:rsidR="00A04E7D">
              <w:rPr>
                <w:sz w:val="22"/>
                <w:szCs w:val="22"/>
              </w:rPr>
              <w:t>7</w:t>
            </w:r>
            <w:r w:rsidR="00B93B0E" w:rsidRPr="00016535">
              <w:rPr>
                <w:sz w:val="22"/>
                <w:szCs w:val="22"/>
              </w:rPr>
              <w:t>.</w:t>
            </w:r>
            <w:r w:rsidR="00A04E7D">
              <w:rPr>
                <w:sz w:val="22"/>
                <w:szCs w:val="22"/>
              </w:rPr>
              <w:t>15</w:t>
            </w:r>
            <w:r w:rsidR="00B93B0E" w:rsidRPr="00016535">
              <w:rPr>
                <w:sz w:val="22"/>
                <w:szCs w:val="22"/>
              </w:rPr>
              <w:t>%</w:t>
            </w:r>
          </w:p>
        </w:tc>
        <w:tc>
          <w:tcPr>
            <w:tcW w:w="1318" w:type="dxa"/>
          </w:tcPr>
          <w:p w:rsidR="00B93B0E" w:rsidRPr="00016535" w:rsidRDefault="00A04E7D" w:rsidP="00A04E7D">
            <w:pPr>
              <w:pStyle w:val="Default"/>
              <w:spacing w:line="276" w:lineRule="auto"/>
              <w:jc w:val="both"/>
              <w:rPr>
                <w:sz w:val="22"/>
                <w:szCs w:val="22"/>
              </w:rPr>
            </w:pPr>
            <w:r>
              <w:rPr>
                <w:sz w:val="22"/>
                <w:szCs w:val="22"/>
              </w:rPr>
              <w:t>7</w:t>
            </w:r>
            <w:r w:rsidR="00B93B0E" w:rsidRPr="00016535">
              <w:rPr>
                <w:sz w:val="22"/>
                <w:szCs w:val="22"/>
              </w:rPr>
              <w:t>.</w:t>
            </w:r>
            <w:r>
              <w:rPr>
                <w:sz w:val="22"/>
                <w:szCs w:val="22"/>
              </w:rPr>
              <w:t>76</w:t>
            </w:r>
            <w:r w:rsidR="00B93B0E" w:rsidRPr="00016535">
              <w:rPr>
                <w:sz w:val="22"/>
                <w:szCs w:val="22"/>
              </w:rPr>
              <w:t>%</w:t>
            </w:r>
          </w:p>
        </w:tc>
        <w:tc>
          <w:tcPr>
            <w:tcW w:w="1031" w:type="dxa"/>
          </w:tcPr>
          <w:p w:rsidR="00B93B0E" w:rsidRPr="00016535" w:rsidRDefault="00A04E7D" w:rsidP="00A04E7D">
            <w:pPr>
              <w:pStyle w:val="Default"/>
              <w:spacing w:line="276" w:lineRule="auto"/>
              <w:jc w:val="both"/>
              <w:rPr>
                <w:sz w:val="22"/>
                <w:szCs w:val="22"/>
              </w:rPr>
            </w:pPr>
            <w:r>
              <w:rPr>
                <w:sz w:val="22"/>
                <w:szCs w:val="22"/>
              </w:rPr>
              <w:t>5</w:t>
            </w:r>
            <w:r w:rsidR="00B93B0E" w:rsidRPr="00016535">
              <w:rPr>
                <w:sz w:val="22"/>
                <w:szCs w:val="22"/>
              </w:rPr>
              <w:t>.</w:t>
            </w:r>
            <w:r>
              <w:rPr>
                <w:sz w:val="22"/>
                <w:szCs w:val="22"/>
              </w:rPr>
              <w:t>30</w:t>
            </w:r>
            <w:r w:rsidR="00B93B0E" w:rsidRPr="00016535">
              <w:rPr>
                <w:sz w:val="22"/>
                <w:szCs w:val="22"/>
              </w:rPr>
              <w:t>%</w:t>
            </w:r>
          </w:p>
        </w:tc>
        <w:tc>
          <w:tcPr>
            <w:tcW w:w="1252" w:type="dxa"/>
          </w:tcPr>
          <w:p w:rsidR="00B93B0E" w:rsidRPr="00016535" w:rsidRDefault="00B93B0E" w:rsidP="00A04E7D">
            <w:pPr>
              <w:pStyle w:val="Default"/>
              <w:spacing w:line="276" w:lineRule="auto"/>
              <w:jc w:val="both"/>
              <w:rPr>
                <w:sz w:val="22"/>
                <w:szCs w:val="22"/>
              </w:rPr>
            </w:pPr>
            <w:r w:rsidRPr="00016535">
              <w:rPr>
                <w:sz w:val="22"/>
                <w:szCs w:val="22"/>
              </w:rPr>
              <w:t>9.</w:t>
            </w:r>
            <w:r w:rsidR="00A04E7D">
              <w:rPr>
                <w:sz w:val="22"/>
                <w:szCs w:val="22"/>
              </w:rPr>
              <w:t>15</w:t>
            </w:r>
            <w:r w:rsidRPr="00016535">
              <w:rPr>
                <w:sz w:val="22"/>
                <w:szCs w:val="22"/>
              </w:rPr>
              <w:t>%</w:t>
            </w:r>
          </w:p>
        </w:tc>
        <w:tc>
          <w:tcPr>
            <w:tcW w:w="1231" w:type="dxa"/>
          </w:tcPr>
          <w:p w:rsidR="00B93B0E" w:rsidRPr="00016535" w:rsidRDefault="00A04E7D" w:rsidP="00A04E7D">
            <w:pPr>
              <w:pStyle w:val="Default"/>
              <w:spacing w:line="276" w:lineRule="auto"/>
              <w:jc w:val="both"/>
              <w:rPr>
                <w:sz w:val="22"/>
                <w:szCs w:val="22"/>
              </w:rPr>
            </w:pPr>
            <w:r>
              <w:rPr>
                <w:sz w:val="22"/>
                <w:szCs w:val="22"/>
              </w:rPr>
              <w:t>3</w:t>
            </w:r>
            <w:r w:rsidR="00B93B0E" w:rsidRPr="00016535">
              <w:rPr>
                <w:sz w:val="22"/>
                <w:szCs w:val="22"/>
              </w:rPr>
              <w:t>.</w:t>
            </w:r>
            <w:r>
              <w:rPr>
                <w:sz w:val="22"/>
                <w:szCs w:val="22"/>
              </w:rPr>
              <w:t>78</w:t>
            </w:r>
            <w:r w:rsidR="00B93B0E" w:rsidRPr="00016535">
              <w:rPr>
                <w:sz w:val="22"/>
                <w:szCs w:val="22"/>
              </w:rPr>
              <w:t>%</w:t>
            </w:r>
          </w:p>
        </w:tc>
      </w:tr>
      <w:tr w:rsidR="00B93B0E" w:rsidRPr="00016535" w:rsidTr="00472004">
        <w:trPr>
          <w:jc w:val="center"/>
        </w:trPr>
        <w:tc>
          <w:tcPr>
            <w:tcW w:w="1972" w:type="dxa"/>
          </w:tcPr>
          <w:p w:rsidR="00B93B0E" w:rsidRPr="00016535" w:rsidRDefault="00B93B0E" w:rsidP="006F10B7">
            <w:pPr>
              <w:pStyle w:val="Default"/>
              <w:spacing w:line="276" w:lineRule="auto"/>
              <w:jc w:val="both"/>
              <w:rPr>
                <w:sz w:val="22"/>
                <w:szCs w:val="22"/>
              </w:rPr>
            </w:pPr>
            <w:proofErr w:type="spellStart"/>
            <w:r w:rsidRPr="00016535">
              <w:rPr>
                <w:b/>
                <w:bCs/>
                <w:sz w:val="22"/>
                <w:szCs w:val="22"/>
              </w:rPr>
              <w:t>StatCounter</w:t>
            </w:r>
            <w:proofErr w:type="spellEnd"/>
            <w:r w:rsidRPr="00016535">
              <w:rPr>
                <w:rStyle w:val="Sprotnaopomba-sklic"/>
                <w:b/>
                <w:bCs/>
                <w:sz w:val="22"/>
                <w:szCs w:val="22"/>
              </w:rPr>
              <w:footnoteReference w:id="8"/>
            </w:r>
            <w:r w:rsidRPr="00016535">
              <w:rPr>
                <w:b/>
                <w:bCs/>
                <w:sz w:val="22"/>
                <w:szCs w:val="22"/>
              </w:rPr>
              <w:t xml:space="preserve"> </w:t>
            </w:r>
          </w:p>
        </w:tc>
        <w:tc>
          <w:tcPr>
            <w:tcW w:w="1291" w:type="dxa"/>
          </w:tcPr>
          <w:p w:rsidR="00B93B0E" w:rsidRPr="00016535" w:rsidRDefault="00A04E7D" w:rsidP="00A04E7D">
            <w:pPr>
              <w:pStyle w:val="Default"/>
              <w:spacing w:line="276" w:lineRule="auto"/>
              <w:jc w:val="both"/>
              <w:rPr>
                <w:sz w:val="22"/>
                <w:szCs w:val="22"/>
              </w:rPr>
            </w:pPr>
            <w:r>
              <w:rPr>
                <w:sz w:val="22"/>
                <w:szCs w:val="22"/>
              </w:rPr>
              <w:t>68</w:t>
            </w:r>
            <w:r w:rsidR="00B93B0E" w:rsidRPr="00016535">
              <w:rPr>
                <w:sz w:val="22"/>
                <w:szCs w:val="22"/>
              </w:rPr>
              <w:t>.</w:t>
            </w:r>
            <w:r>
              <w:rPr>
                <w:sz w:val="22"/>
                <w:szCs w:val="22"/>
              </w:rPr>
              <w:t>91</w:t>
            </w:r>
            <w:r w:rsidR="00B93B0E" w:rsidRPr="00016535">
              <w:rPr>
                <w:sz w:val="22"/>
                <w:szCs w:val="22"/>
              </w:rPr>
              <w:t>%</w:t>
            </w:r>
          </w:p>
        </w:tc>
        <w:tc>
          <w:tcPr>
            <w:tcW w:w="1318" w:type="dxa"/>
          </w:tcPr>
          <w:p w:rsidR="00B93B0E" w:rsidRPr="00016535" w:rsidRDefault="00A04E7D" w:rsidP="00A04E7D">
            <w:pPr>
              <w:pStyle w:val="Default"/>
              <w:spacing w:line="276" w:lineRule="auto"/>
              <w:jc w:val="both"/>
              <w:rPr>
                <w:sz w:val="22"/>
                <w:szCs w:val="22"/>
              </w:rPr>
            </w:pPr>
            <w:r>
              <w:rPr>
                <w:sz w:val="22"/>
                <w:szCs w:val="22"/>
              </w:rPr>
              <w:t>4</w:t>
            </w:r>
            <w:r w:rsidR="00B93B0E" w:rsidRPr="00016535">
              <w:rPr>
                <w:sz w:val="22"/>
                <w:szCs w:val="22"/>
              </w:rPr>
              <w:t>.</w:t>
            </w:r>
            <w:r>
              <w:rPr>
                <w:sz w:val="22"/>
                <w:szCs w:val="22"/>
              </w:rPr>
              <w:t>45</w:t>
            </w:r>
            <w:r w:rsidR="00B93B0E" w:rsidRPr="00016535">
              <w:rPr>
                <w:sz w:val="22"/>
                <w:szCs w:val="22"/>
              </w:rPr>
              <w:t>%</w:t>
            </w:r>
          </w:p>
        </w:tc>
        <w:tc>
          <w:tcPr>
            <w:tcW w:w="1031" w:type="dxa"/>
          </w:tcPr>
          <w:p w:rsidR="00B93B0E" w:rsidRPr="00016535" w:rsidRDefault="003218BC" w:rsidP="00A04E7D">
            <w:pPr>
              <w:pStyle w:val="Default"/>
              <w:spacing w:line="276" w:lineRule="auto"/>
              <w:jc w:val="both"/>
              <w:rPr>
                <w:sz w:val="22"/>
                <w:szCs w:val="22"/>
              </w:rPr>
            </w:pPr>
            <w:r w:rsidRPr="00016535">
              <w:rPr>
                <w:sz w:val="22"/>
                <w:szCs w:val="22"/>
              </w:rPr>
              <w:t>4</w:t>
            </w:r>
            <w:r w:rsidR="00B93B0E" w:rsidRPr="00016535">
              <w:rPr>
                <w:sz w:val="22"/>
                <w:szCs w:val="22"/>
              </w:rPr>
              <w:t>.</w:t>
            </w:r>
            <w:r w:rsidR="00A04E7D">
              <w:rPr>
                <w:sz w:val="22"/>
                <w:szCs w:val="22"/>
              </w:rPr>
              <w:t>51</w:t>
            </w:r>
            <w:r w:rsidR="00B93B0E" w:rsidRPr="00016535">
              <w:rPr>
                <w:sz w:val="22"/>
                <w:szCs w:val="22"/>
              </w:rPr>
              <w:t>%</w:t>
            </w:r>
          </w:p>
        </w:tc>
        <w:tc>
          <w:tcPr>
            <w:tcW w:w="1252" w:type="dxa"/>
          </w:tcPr>
          <w:p w:rsidR="00B93B0E" w:rsidRPr="00016535" w:rsidRDefault="00A04E7D" w:rsidP="00A04E7D">
            <w:pPr>
              <w:pStyle w:val="Default"/>
              <w:spacing w:line="276" w:lineRule="auto"/>
              <w:jc w:val="both"/>
              <w:rPr>
                <w:sz w:val="22"/>
                <w:szCs w:val="22"/>
              </w:rPr>
            </w:pPr>
            <w:r>
              <w:rPr>
                <w:sz w:val="22"/>
                <w:szCs w:val="22"/>
              </w:rPr>
              <w:t>9</w:t>
            </w:r>
            <w:r w:rsidR="00B93B0E" w:rsidRPr="00016535">
              <w:rPr>
                <w:sz w:val="22"/>
                <w:szCs w:val="22"/>
              </w:rPr>
              <w:t>.</w:t>
            </w:r>
            <w:r>
              <w:rPr>
                <w:sz w:val="22"/>
                <w:szCs w:val="22"/>
              </w:rPr>
              <w:t>25</w:t>
            </w:r>
            <w:r w:rsidR="00B93B0E" w:rsidRPr="00016535">
              <w:rPr>
                <w:sz w:val="22"/>
                <w:szCs w:val="22"/>
              </w:rPr>
              <w:t>%</w:t>
            </w:r>
          </w:p>
        </w:tc>
        <w:tc>
          <w:tcPr>
            <w:tcW w:w="1231" w:type="dxa"/>
          </w:tcPr>
          <w:p w:rsidR="00B93B0E" w:rsidRPr="00016535" w:rsidRDefault="00A04E7D" w:rsidP="00A04E7D">
            <w:pPr>
              <w:pStyle w:val="Default"/>
              <w:spacing w:line="276" w:lineRule="auto"/>
              <w:jc w:val="both"/>
              <w:rPr>
                <w:sz w:val="22"/>
                <w:szCs w:val="22"/>
              </w:rPr>
            </w:pPr>
            <w:r>
              <w:rPr>
                <w:sz w:val="22"/>
                <w:szCs w:val="22"/>
              </w:rPr>
              <w:t>8</w:t>
            </w:r>
            <w:r w:rsidR="00B93B0E" w:rsidRPr="00016535">
              <w:rPr>
                <w:sz w:val="22"/>
                <w:szCs w:val="22"/>
              </w:rPr>
              <w:t>.</w:t>
            </w:r>
            <w:r>
              <w:rPr>
                <w:sz w:val="22"/>
                <w:szCs w:val="22"/>
              </w:rPr>
              <w:t>68</w:t>
            </w:r>
            <w:r w:rsidR="00B93B0E" w:rsidRPr="00016535">
              <w:rPr>
                <w:sz w:val="22"/>
                <w:szCs w:val="22"/>
              </w:rPr>
              <w:t>%</w:t>
            </w:r>
          </w:p>
        </w:tc>
      </w:tr>
      <w:tr w:rsidR="00B93B0E" w:rsidRPr="00016535" w:rsidTr="00472004">
        <w:trPr>
          <w:jc w:val="center"/>
        </w:trPr>
        <w:tc>
          <w:tcPr>
            <w:tcW w:w="1972" w:type="dxa"/>
          </w:tcPr>
          <w:p w:rsidR="00B93B0E" w:rsidRPr="00016535" w:rsidRDefault="00B93B0E" w:rsidP="006F10B7">
            <w:pPr>
              <w:pStyle w:val="Default"/>
              <w:spacing w:line="276" w:lineRule="auto"/>
              <w:jc w:val="both"/>
              <w:rPr>
                <w:sz w:val="22"/>
                <w:szCs w:val="22"/>
              </w:rPr>
            </w:pPr>
            <w:r w:rsidRPr="00016535">
              <w:rPr>
                <w:b/>
                <w:bCs/>
                <w:sz w:val="22"/>
                <w:szCs w:val="22"/>
              </w:rPr>
              <w:t>W3Counter</w:t>
            </w:r>
            <w:r w:rsidRPr="00016535">
              <w:rPr>
                <w:rStyle w:val="Sprotnaopomba-sklic"/>
                <w:b/>
                <w:bCs/>
                <w:sz w:val="22"/>
                <w:szCs w:val="22"/>
              </w:rPr>
              <w:footnoteReference w:id="9"/>
            </w:r>
            <w:r w:rsidRPr="00016535">
              <w:rPr>
                <w:b/>
                <w:bCs/>
                <w:sz w:val="22"/>
                <w:szCs w:val="22"/>
              </w:rPr>
              <w:t xml:space="preserve"> </w:t>
            </w:r>
          </w:p>
        </w:tc>
        <w:tc>
          <w:tcPr>
            <w:tcW w:w="1291" w:type="dxa"/>
          </w:tcPr>
          <w:p w:rsidR="00B93B0E" w:rsidRPr="00016535" w:rsidRDefault="00A04E7D" w:rsidP="00A04E7D">
            <w:pPr>
              <w:pStyle w:val="Default"/>
              <w:spacing w:line="276" w:lineRule="auto"/>
              <w:jc w:val="both"/>
              <w:rPr>
                <w:sz w:val="22"/>
                <w:szCs w:val="22"/>
              </w:rPr>
            </w:pPr>
            <w:r>
              <w:rPr>
                <w:sz w:val="22"/>
                <w:szCs w:val="22"/>
              </w:rPr>
              <w:t>57</w:t>
            </w:r>
            <w:r w:rsidR="00B93B0E" w:rsidRPr="00016535">
              <w:rPr>
                <w:sz w:val="22"/>
                <w:szCs w:val="22"/>
              </w:rPr>
              <w:t>.</w:t>
            </w:r>
            <w:r>
              <w:rPr>
                <w:sz w:val="22"/>
                <w:szCs w:val="22"/>
              </w:rPr>
              <w:t>0</w:t>
            </w:r>
            <w:r w:rsidR="00B93B0E" w:rsidRPr="00016535">
              <w:rPr>
                <w:sz w:val="22"/>
                <w:szCs w:val="22"/>
              </w:rPr>
              <w:t>%</w:t>
            </w:r>
          </w:p>
        </w:tc>
        <w:tc>
          <w:tcPr>
            <w:tcW w:w="2349" w:type="dxa"/>
            <w:gridSpan w:val="2"/>
          </w:tcPr>
          <w:p w:rsidR="00B93B0E" w:rsidRPr="00016535" w:rsidRDefault="00A04E7D" w:rsidP="00A04E7D">
            <w:pPr>
              <w:pStyle w:val="Default"/>
              <w:spacing w:line="276" w:lineRule="auto"/>
              <w:jc w:val="center"/>
              <w:rPr>
                <w:sz w:val="22"/>
                <w:szCs w:val="22"/>
              </w:rPr>
            </w:pPr>
            <w:r>
              <w:rPr>
                <w:sz w:val="22"/>
                <w:szCs w:val="22"/>
              </w:rPr>
              <w:t>9</w:t>
            </w:r>
            <w:r w:rsidR="00B93B0E" w:rsidRPr="00016535">
              <w:rPr>
                <w:sz w:val="22"/>
                <w:szCs w:val="22"/>
              </w:rPr>
              <w:t>.</w:t>
            </w:r>
            <w:r>
              <w:rPr>
                <w:sz w:val="22"/>
                <w:szCs w:val="22"/>
              </w:rPr>
              <w:t>4</w:t>
            </w:r>
            <w:r w:rsidR="00B93B0E" w:rsidRPr="00016535">
              <w:rPr>
                <w:sz w:val="22"/>
                <w:szCs w:val="22"/>
              </w:rPr>
              <w:t>%</w:t>
            </w:r>
          </w:p>
        </w:tc>
        <w:tc>
          <w:tcPr>
            <w:tcW w:w="1252" w:type="dxa"/>
          </w:tcPr>
          <w:p w:rsidR="00B93B0E" w:rsidRPr="00016535" w:rsidRDefault="00B93B0E" w:rsidP="00A04E7D">
            <w:pPr>
              <w:pStyle w:val="Default"/>
              <w:spacing w:line="276" w:lineRule="auto"/>
              <w:jc w:val="both"/>
              <w:rPr>
                <w:sz w:val="22"/>
                <w:szCs w:val="22"/>
              </w:rPr>
            </w:pPr>
            <w:r w:rsidRPr="00016535">
              <w:rPr>
                <w:sz w:val="22"/>
                <w:szCs w:val="22"/>
              </w:rPr>
              <w:t>6.</w:t>
            </w:r>
            <w:r w:rsidR="00A04E7D">
              <w:rPr>
                <w:sz w:val="22"/>
                <w:szCs w:val="22"/>
              </w:rPr>
              <w:t>9</w:t>
            </w:r>
            <w:r w:rsidRPr="00016535">
              <w:rPr>
                <w:sz w:val="22"/>
                <w:szCs w:val="22"/>
              </w:rPr>
              <w:t>%</w:t>
            </w:r>
          </w:p>
        </w:tc>
        <w:tc>
          <w:tcPr>
            <w:tcW w:w="1231" w:type="dxa"/>
          </w:tcPr>
          <w:p w:rsidR="00B93B0E" w:rsidRPr="00016535" w:rsidRDefault="00B93B0E" w:rsidP="00A04E7D">
            <w:pPr>
              <w:pStyle w:val="Default"/>
              <w:spacing w:line="276" w:lineRule="auto"/>
              <w:jc w:val="both"/>
              <w:rPr>
                <w:sz w:val="22"/>
                <w:szCs w:val="22"/>
              </w:rPr>
            </w:pPr>
            <w:r w:rsidRPr="00016535">
              <w:rPr>
                <w:sz w:val="22"/>
                <w:szCs w:val="22"/>
              </w:rPr>
              <w:t>1</w:t>
            </w:r>
            <w:r w:rsidR="003218BC" w:rsidRPr="00016535">
              <w:rPr>
                <w:sz w:val="22"/>
                <w:szCs w:val="22"/>
              </w:rPr>
              <w:t>3</w:t>
            </w:r>
            <w:r w:rsidRPr="00016535">
              <w:rPr>
                <w:sz w:val="22"/>
                <w:szCs w:val="22"/>
              </w:rPr>
              <w:t>.</w:t>
            </w:r>
            <w:r w:rsidR="00A04E7D">
              <w:rPr>
                <w:sz w:val="22"/>
                <w:szCs w:val="22"/>
              </w:rPr>
              <w:t>4</w:t>
            </w:r>
            <w:r w:rsidRPr="00016535">
              <w:rPr>
                <w:sz w:val="22"/>
                <w:szCs w:val="22"/>
              </w:rPr>
              <w:t>%</w:t>
            </w:r>
          </w:p>
        </w:tc>
      </w:tr>
    </w:tbl>
    <w:p w:rsidR="005C1A42" w:rsidRPr="00016535" w:rsidRDefault="00307383" w:rsidP="006F4211">
      <w:pPr>
        <w:pStyle w:val="Napis"/>
        <w:jc w:val="center"/>
        <w:rPr>
          <w:rFonts w:cs="Arial"/>
          <w:sz w:val="22"/>
          <w:szCs w:val="22"/>
        </w:rPr>
      </w:pPr>
      <w:bookmarkStart w:id="26" w:name="_Toc535821785"/>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noProof/>
          <w:sz w:val="22"/>
          <w:szCs w:val="22"/>
        </w:rPr>
        <w:t>14</w:t>
      </w:r>
      <w:r w:rsidRPr="00016535">
        <w:rPr>
          <w:rFonts w:cs="Arial"/>
          <w:sz w:val="22"/>
          <w:szCs w:val="22"/>
        </w:rPr>
        <w:fldChar w:fldCharType="end"/>
      </w:r>
      <w:r w:rsidR="005C1A42" w:rsidRPr="00016535">
        <w:rPr>
          <w:rFonts w:cs="Arial"/>
          <w:sz w:val="22"/>
          <w:szCs w:val="22"/>
        </w:rPr>
        <w:t xml:space="preserve">: </w:t>
      </w:r>
      <w:r w:rsidR="00847DC9" w:rsidRPr="00016535">
        <w:rPr>
          <w:rFonts w:cs="Arial"/>
          <w:sz w:val="22"/>
          <w:szCs w:val="22"/>
        </w:rPr>
        <w:t>Najbolj razširjeni brskalniki</w:t>
      </w:r>
      <w:r w:rsidR="00190D9C" w:rsidRPr="00016535">
        <w:rPr>
          <w:rFonts w:cs="Arial"/>
          <w:sz w:val="22"/>
          <w:szCs w:val="22"/>
        </w:rPr>
        <w:t xml:space="preserve"> (</w:t>
      </w:r>
      <w:r w:rsidR="00A04E7D">
        <w:rPr>
          <w:rFonts w:cs="Arial"/>
          <w:sz w:val="22"/>
          <w:szCs w:val="22"/>
        </w:rPr>
        <w:t>oktober</w:t>
      </w:r>
      <w:r w:rsidR="00190D9C" w:rsidRPr="00016535">
        <w:rPr>
          <w:rFonts w:cs="Arial"/>
          <w:sz w:val="22"/>
          <w:szCs w:val="22"/>
        </w:rPr>
        <w:t xml:space="preserve"> 2019)</w:t>
      </w:r>
      <w:r w:rsidR="003C757E" w:rsidRPr="00016535">
        <w:rPr>
          <w:rFonts w:cs="Arial"/>
          <w:sz w:val="22"/>
          <w:szCs w:val="22"/>
        </w:rPr>
        <w:t>.</w:t>
      </w:r>
    </w:p>
    <w:bookmarkEnd w:id="26"/>
    <w:p w:rsidR="008E3EA5" w:rsidRDefault="008E3EA5" w:rsidP="006F10B7">
      <w:pPr>
        <w:pStyle w:val="Default"/>
        <w:spacing w:before="200" w:after="200" w:line="276" w:lineRule="auto"/>
        <w:jc w:val="both"/>
        <w:rPr>
          <w:sz w:val="22"/>
          <w:szCs w:val="22"/>
        </w:rPr>
      </w:pPr>
      <w:r w:rsidRPr="00016535">
        <w:rPr>
          <w:sz w:val="22"/>
          <w:szCs w:val="22"/>
        </w:rPr>
        <w:t>V kolikor se v času do zaključka priprave PZI deleži brskalnikov glede na zgornje raziskave spremenijo, se zahteve za kompatibilnost primerno prilagodijo.</w:t>
      </w:r>
    </w:p>
    <w:p w:rsidR="006A0824" w:rsidRPr="00016535" w:rsidRDefault="006A0824" w:rsidP="006F10B7">
      <w:pPr>
        <w:pStyle w:val="Default"/>
        <w:spacing w:before="200" w:after="200" w:line="276" w:lineRule="auto"/>
        <w:jc w:val="both"/>
        <w:rPr>
          <w:sz w:val="22"/>
          <w:szCs w:val="22"/>
        </w:rPr>
      </w:pPr>
    </w:p>
    <w:p w:rsidR="00FE4A66" w:rsidRPr="00016535" w:rsidRDefault="00FE4A66" w:rsidP="00C7493C">
      <w:pPr>
        <w:pStyle w:val="Naslov2"/>
        <w:rPr>
          <w:rFonts w:ascii="Arial" w:hAnsi="Arial"/>
        </w:rPr>
      </w:pPr>
      <w:bookmarkStart w:id="27" w:name="_Toc24969309"/>
      <w:r w:rsidRPr="00016535">
        <w:rPr>
          <w:rFonts w:ascii="Arial" w:hAnsi="Arial"/>
        </w:rPr>
        <w:t>Hramba in obdelava osebnih podatkov</w:t>
      </w:r>
      <w:bookmarkEnd w:id="27"/>
    </w:p>
    <w:p w:rsidR="00102A48" w:rsidRDefault="00102A48" w:rsidP="006F10B7">
      <w:pPr>
        <w:jc w:val="both"/>
        <w:rPr>
          <w:rFonts w:ascii="Arial" w:hAnsi="Arial" w:cs="Arial"/>
          <w:lang w:eastAsia="sl-SI"/>
        </w:rPr>
      </w:pPr>
      <w:r w:rsidRPr="00016535">
        <w:rPr>
          <w:rFonts w:ascii="Arial" w:hAnsi="Arial" w:cs="Arial"/>
          <w:lang w:eastAsia="sl-SI"/>
        </w:rPr>
        <w:t xml:space="preserve">Informacijski sistemi morajo zagotavljati hrambo in obdelavo osebnih podatkov skladno z Zakonom o varovanju osebnih podatkov (ZVOP-1) ter Uredbo (EU) 2016/679 Evropskega parlamenta in Sveta z dne 27. aprila 2016 o varstvu posameznikov pri obdelavi osebnih </w:t>
      </w:r>
      <w:r w:rsidRPr="00016535">
        <w:rPr>
          <w:rFonts w:ascii="Arial" w:hAnsi="Arial" w:cs="Arial"/>
          <w:lang w:eastAsia="sl-SI"/>
        </w:rPr>
        <w:lastRenderedPageBreak/>
        <w:t>podatkov in o prostem pretoku takih podatkov ter o razveljavitvi Direktive 95/46/ES (Splošna uredba o varstvu podatkov)</w:t>
      </w:r>
      <w:r w:rsidRPr="00016535">
        <w:rPr>
          <w:rStyle w:val="Sprotnaopomba-sklic"/>
          <w:rFonts w:ascii="Arial" w:hAnsi="Arial" w:cs="Arial"/>
          <w:lang w:eastAsia="sl-SI"/>
        </w:rPr>
        <w:footnoteReference w:id="10"/>
      </w:r>
      <w:r w:rsidRPr="00016535">
        <w:rPr>
          <w:rFonts w:ascii="Arial" w:hAnsi="Arial" w:cs="Arial"/>
          <w:lang w:eastAsia="sl-SI"/>
        </w:rPr>
        <w:t>.</w:t>
      </w:r>
    </w:p>
    <w:p w:rsidR="006A0824" w:rsidRPr="00016535" w:rsidRDefault="006A0824" w:rsidP="006F10B7">
      <w:pPr>
        <w:jc w:val="both"/>
        <w:rPr>
          <w:rFonts w:ascii="Arial" w:hAnsi="Arial" w:cs="Arial"/>
          <w:lang w:eastAsia="sl-SI"/>
        </w:rPr>
      </w:pPr>
    </w:p>
    <w:p w:rsidR="00FE4A66" w:rsidRPr="00016535" w:rsidRDefault="00FE4A66" w:rsidP="00D57BF0">
      <w:pPr>
        <w:pStyle w:val="Naslov2"/>
        <w:rPr>
          <w:rFonts w:ascii="Arial" w:hAnsi="Arial"/>
        </w:rPr>
      </w:pPr>
      <w:bookmarkStart w:id="28" w:name="_Toc24969310"/>
      <w:r w:rsidRPr="00016535">
        <w:rPr>
          <w:rFonts w:ascii="Arial" w:hAnsi="Arial"/>
        </w:rPr>
        <w:t>Grafična podoba in uporabniška izkušnja</w:t>
      </w:r>
      <w:bookmarkEnd w:id="28"/>
    </w:p>
    <w:p w:rsidR="00DE2D23" w:rsidRPr="00016535" w:rsidRDefault="00DE2D23" w:rsidP="006F10B7">
      <w:pPr>
        <w:pStyle w:val="Default"/>
        <w:spacing w:after="200" w:line="276" w:lineRule="auto"/>
        <w:jc w:val="both"/>
        <w:rPr>
          <w:sz w:val="22"/>
          <w:szCs w:val="22"/>
        </w:rPr>
      </w:pPr>
      <w:r w:rsidRPr="00016535">
        <w:rPr>
          <w:sz w:val="22"/>
          <w:szCs w:val="22"/>
        </w:rPr>
        <w:t xml:space="preserve">Uporabniška izkušnja naj uporabniku zagotavlja čim bolj enostavno uporabo s poudarkom na intuitivnosti in preprečevanju napak pri vnosu. Smernice so: </w:t>
      </w:r>
    </w:p>
    <w:p w:rsidR="00DE2D23" w:rsidRPr="00016535" w:rsidRDefault="00DE2D23" w:rsidP="00F65B97">
      <w:pPr>
        <w:pStyle w:val="Default"/>
        <w:numPr>
          <w:ilvl w:val="0"/>
          <w:numId w:val="3"/>
        </w:numPr>
        <w:spacing w:after="31" w:line="276" w:lineRule="auto"/>
        <w:ind w:left="709"/>
        <w:jc w:val="both"/>
        <w:rPr>
          <w:sz w:val="22"/>
          <w:szCs w:val="22"/>
        </w:rPr>
      </w:pPr>
      <w:r w:rsidRPr="00016535">
        <w:rPr>
          <w:sz w:val="22"/>
          <w:szCs w:val="22"/>
        </w:rPr>
        <w:t xml:space="preserve">Kratki odzivni časi, ki omogočajo tekoče in nemoteno delo. </w:t>
      </w:r>
    </w:p>
    <w:p w:rsidR="00DE2D23" w:rsidRPr="00016535" w:rsidRDefault="00DE2D23" w:rsidP="00F65B97">
      <w:pPr>
        <w:pStyle w:val="Default"/>
        <w:numPr>
          <w:ilvl w:val="0"/>
          <w:numId w:val="3"/>
        </w:numPr>
        <w:spacing w:after="31" w:line="276" w:lineRule="auto"/>
        <w:ind w:left="709"/>
        <w:jc w:val="both"/>
        <w:rPr>
          <w:sz w:val="22"/>
          <w:szCs w:val="22"/>
        </w:rPr>
      </w:pPr>
      <w:r w:rsidRPr="00016535">
        <w:rPr>
          <w:sz w:val="22"/>
          <w:szCs w:val="22"/>
        </w:rPr>
        <w:t>V času, ko se izvaja neko opravilo (uporabnik čaka na odziv), se na ekranu prikaže ustrezna  oznaka.</w:t>
      </w:r>
    </w:p>
    <w:p w:rsidR="00DE2D23" w:rsidRPr="00016535" w:rsidRDefault="00DE2D23" w:rsidP="00F65B97">
      <w:pPr>
        <w:pStyle w:val="Default"/>
        <w:numPr>
          <w:ilvl w:val="0"/>
          <w:numId w:val="3"/>
        </w:numPr>
        <w:spacing w:after="30" w:line="276" w:lineRule="auto"/>
        <w:ind w:left="709"/>
        <w:jc w:val="both"/>
        <w:rPr>
          <w:color w:val="auto"/>
          <w:sz w:val="22"/>
          <w:szCs w:val="22"/>
        </w:rPr>
      </w:pPr>
      <w:r w:rsidRPr="00016535">
        <w:rPr>
          <w:color w:val="auto"/>
          <w:sz w:val="22"/>
          <w:szCs w:val="22"/>
        </w:rPr>
        <w:t>Uporaba šifrantov povsod, kjer je smiselno.</w:t>
      </w:r>
    </w:p>
    <w:p w:rsidR="00DE2D23" w:rsidRPr="00016535" w:rsidRDefault="00DE2D23" w:rsidP="00F65B97">
      <w:pPr>
        <w:pStyle w:val="Default"/>
        <w:numPr>
          <w:ilvl w:val="0"/>
          <w:numId w:val="3"/>
        </w:numPr>
        <w:spacing w:after="30" w:line="276" w:lineRule="auto"/>
        <w:ind w:left="709"/>
        <w:jc w:val="both"/>
        <w:rPr>
          <w:color w:val="auto"/>
          <w:sz w:val="22"/>
          <w:szCs w:val="22"/>
        </w:rPr>
      </w:pPr>
      <w:r w:rsidRPr="00016535">
        <w:rPr>
          <w:color w:val="auto"/>
          <w:sz w:val="22"/>
          <w:szCs w:val="22"/>
        </w:rPr>
        <w:t>Sprotno preverjanje pravilnosti vnesenih podatkov ter izpis napak in opozoril. Prikaz napačno izpolnjenih polj.</w:t>
      </w:r>
    </w:p>
    <w:p w:rsidR="00DE2D23" w:rsidRPr="00016535" w:rsidRDefault="00DE2D23" w:rsidP="00F65B97">
      <w:pPr>
        <w:pStyle w:val="Default"/>
        <w:numPr>
          <w:ilvl w:val="0"/>
          <w:numId w:val="3"/>
        </w:numPr>
        <w:spacing w:after="30" w:line="276" w:lineRule="auto"/>
        <w:ind w:left="709"/>
        <w:jc w:val="both"/>
        <w:rPr>
          <w:color w:val="auto"/>
          <w:sz w:val="22"/>
          <w:szCs w:val="22"/>
        </w:rPr>
      </w:pPr>
      <w:r w:rsidRPr="00016535">
        <w:rPr>
          <w:color w:val="auto"/>
          <w:sz w:val="22"/>
          <w:szCs w:val="22"/>
        </w:rPr>
        <w:t>Enostavna navigacija med stranmi. Uporabnik mora v vsakem trenutku vedeti kje (kako globoko) se nahaja. Delo sledi naravnemu toku dela. Uporabnik gre pri pozitivnem scenariju vnosa vedno "naprej". (Navodila naj ga ne usmerjajo "nazaj", če hoče nadaljevati z delom).</w:t>
      </w:r>
    </w:p>
    <w:p w:rsidR="00DE2D23" w:rsidRPr="00016535" w:rsidRDefault="00DE2D23" w:rsidP="00F65B97">
      <w:pPr>
        <w:pStyle w:val="Default"/>
        <w:numPr>
          <w:ilvl w:val="0"/>
          <w:numId w:val="3"/>
        </w:numPr>
        <w:spacing w:after="30" w:line="276" w:lineRule="auto"/>
        <w:ind w:left="709"/>
        <w:jc w:val="both"/>
        <w:rPr>
          <w:color w:val="auto"/>
          <w:sz w:val="22"/>
          <w:szCs w:val="22"/>
        </w:rPr>
      </w:pPr>
      <w:r w:rsidRPr="00016535">
        <w:rPr>
          <w:color w:val="auto"/>
          <w:sz w:val="22"/>
          <w:szCs w:val="22"/>
        </w:rPr>
        <w:t>Potek dela (navigacija) "od leve proti desni" in "od zgoraj navzdol". Navigacija naj uporablja enotne kontrolnike (za nadaljevanje naloge vedno le npr. "gumb", ne enkrat gumb, drugič povezavo itd.).</w:t>
      </w:r>
    </w:p>
    <w:p w:rsidR="00DE2D23" w:rsidRPr="00016535" w:rsidRDefault="00DE2D23" w:rsidP="00F65B97">
      <w:pPr>
        <w:pStyle w:val="Default"/>
        <w:numPr>
          <w:ilvl w:val="0"/>
          <w:numId w:val="3"/>
        </w:numPr>
        <w:spacing w:after="30" w:line="276" w:lineRule="auto"/>
        <w:ind w:left="709"/>
        <w:jc w:val="both"/>
        <w:rPr>
          <w:color w:val="auto"/>
          <w:sz w:val="22"/>
          <w:szCs w:val="22"/>
        </w:rPr>
      </w:pPr>
      <w:r w:rsidRPr="00016535">
        <w:rPr>
          <w:color w:val="auto"/>
          <w:sz w:val="22"/>
          <w:szCs w:val="22"/>
        </w:rPr>
        <w:t>Kontrolniki za potrjevanje naj bodo po aplikaciji postavljeni enotno (npr. pod podatki spodaj desno).</w:t>
      </w:r>
    </w:p>
    <w:p w:rsidR="00DE2D23" w:rsidRPr="00016535" w:rsidRDefault="00DE2D23" w:rsidP="00F65B97">
      <w:pPr>
        <w:pStyle w:val="Default"/>
        <w:numPr>
          <w:ilvl w:val="0"/>
          <w:numId w:val="3"/>
        </w:numPr>
        <w:spacing w:after="30" w:line="276" w:lineRule="auto"/>
        <w:ind w:left="709"/>
        <w:jc w:val="both"/>
        <w:rPr>
          <w:color w:val="auto"/>
          <w:sz w:val="22"/>
          <w:szCs w:val="22"/>
        </w:rPr>
      </w:pPr>
      <w:r w:rsidRPr="00016535">
        <w:rPr>
          <w:color w:val="auto"/>
          <w:sz w:val="22"/>
          <w:szCs w:val="22"/>
        </w:rPr>
        <w:t xml:space="preserve">V okviru grafične podobe naj bodo prikazi jasni, vnosna polja poravnana in združena v logične skupine. </w:t>
      </w:r>
    </w:p>
    <w:p w:rsidR="00DE2D23" w:rsidRPr="00016535" w:rsidRDefault="00DE2D23" w:rsidP="00F65B97">
      <w:pPr>
        <w:pStyle w:val="Default"/>
        <w:numPr>
          <w:ilvl w:val="0"/>
          <w:numId w:val="3"/>
        </w:numPr>
        <w:spacing w:after="30" w:line="276" w:lineRule="auto"/>
        <w:ind w:left="709"/>
        <w:jc w:val="both"/>
        <w:rPr>
          <w:color w:val="auto"/>
          <w:sz w:val="22"/>
          <w:szCs w:val="22"/>
        </w:rPr>
      </w:pPr>
      <w:r w:rsidRPr="00016535">
        <w:rPr>
          <w:color w:val="auto"/>
          <w:sz w:val="22"/>
          <w:szCs w:val="22"/>
        </w:rPr>
        <w:t xml:space="preserve">Uporaba standardnih lokalnih datumskih in številskih formatov (za Slovenijo). </w:t>
      </w:r>
    </w:p>
    <w:p w:rsidR="00DE2D23" w:rsidRDefault="00DE2D23" w:rsidP="00744214">
      <w:pPr>
        <w:pStyle w:val="Default"/>
        <w:numPr>
          <w:ilvl w:val="0"/>
          <w:numId w:val="3"/>
        </w:numPr>
        <w:spacing w:after="30" w:line="276" w:lineRule="auto"/>
        <w:ind w:left="709"/>
        <w:jc w:val="both"/>
        <w:rPr>
          <w:color w:val="auto"/>
          <w:sz w:val="22"/>
          <w:szCs w:val="22"/>
        </w:rPr>
      </w:pPr>
      <w:r w:rsidRPr="00016535">
        <w:rPr>
          <w:color w:val="auto"/>
          <w:sz w:val="22"/>
          <w:szCs w:val="22"/>
        </w:rPr>
        <w:t xml:space="preserve">Uporabniški vmesniki morajo biti prilagodljivi zaslonu uporabnika. </w:t>
      </w:r>
    </w:p>
    <w:p w:rsidR="00744214" w:rsidRPr="00016535" w:rsidRDefault="00744214" w:rsidP="00F65B97">
      <w:pPr>
        <w:pStyle w:val="Default"/>
        <w:numPr>
          <w:ilvl w:val="0"/>
          <w:numId w:val="3"/>
        </w:numPr>
        <w:spacing w:after="200" w:line="276" w:lineRule="auto"/>
        <w:ind w:left="709"/>
        <w:jc w:val="both"/>
        <w:rPr>
          <w:color w:val="auto"/>
          <w:sz w:val="22"/>
          <w:szCs w:val="22"/>
        </w:rPr>
      </w:pPr>
      <w:r>
        <w:rPr>
          <w:color w:val="auto"/>
          <w:sz w:val="22"/>
          <w:szCs w:val="22"/>
        </w:rPr>
        <w:t>Idr.</w:t>
      </w:r>
    </w:p>
    <w:p w:rsidR="00412F90" w:rsidRDefault="00DE2D23" w:rsidP="006F10B7">
      <w:pPr>
        <w:pStyle w:val="Default"/>
        <w:spacing w:after="200" w:line="276" w:lineRule="auto"/>
        <w:jc w:val="both"/>
        <w:rPr>
          <w:sz w:val="22"/>
          <w:szCs w:val="22"/>
        </w:rPr>
      </w:pPr>
      <w:r w:rsidRPr="00016535">
        <w:rPr>
          <w:color w:val="auto"/>
          <w:sz w:val="22"/>
          <w:szCs w:val="22"/>
        </w:rPr>
        <w:t xml:space="preserve">Izvajalec mora </w:t>
      </w:r>
      <w:r w:rsidR="00915BE3" w:rsidRPr="00016535">
        <w:rPr>
          <w:color w:val="auto"/>
          <w:sz w:val="22"/>
          <w:szCs w:val="22"/>
        </w:rPr>
        <w:t xml:space="preserve">v </w:t>
      </w:r>
      <w:r w:rsidRPr="00016535">
        <w:rPr>
          <w:color w:val="auto"/>
          <w:sz w:val="22"/>
          <w:szCs w:val="22"/>
        </w:rPr>
        <w:t xml:space="preserve">sklopu </w:t>
      </w:r>
      <w:r w:rsidR="00450B6B" w:rsidRPr="00016535">
        <w:rPr>
          <w:color w:val="auto"/>
          <w:sz w:val="22"/>
          <w:szCs w:val="22"/>
        </w:rPr>
        <w:t xml:space="preserve">tega </w:t>
      </w:r>
      <w:r w:rsidRPr="00016535">
        <w:rPr>
          <w:color w:val="auto"/>
          <w:sz w:val="22"/>
          <w:szCs w:val="22"/>
        </w:rPr>
        <w:t>javnega n</w:t>
      </w:r>
      <w:r w:rsidR="00450B6B" w:rsidRPr="00016535">
        <w:rPr>
          <w:color w:val="auto"/>
          <w:sz w:val="22"/>
          <w:szCs w:val="22"/>
        </w:rPr>
        <w:t>aročila</w:t>
      </w:r>
      <w:r w:rsidRPr="00016535">
        <w:rPr>
          <w:color w:val="auto"/>
          <w:sz w:val="22"/>
          <w:szCs w:val="22"/>
        </w:rPr>
        <w:t xml:space="preserve"> uporabiti celostno grafično podobo, ki je bila realizirana v sklopu </w:t>
      </w:r>
      <w:r w:rsidRPr="00016535">
        <w:rPr>
          <w:sz w:val="22"/>
          <w:szCs w:val="22"/>
        </w:rPr>
        <w:t>javnega naročila za informacijsko podporo na področju prostorskega načrtovanja in graditve objektov</w:t>
      </w:r>
      <w:r w:rsidRPr="00016535">
        <w:rPr>
          <w:rStyle w:val="Sprotnaopomba-sklic"/>
          <w:sz w:val="22"/>
          <w:szCs w:val="22"/>
        </w:rPr>
        <w:footnoteReference w:id="11"/>
      </w:r>
      <w:r w:rsidR="00821B7B">
        <w:rPr>
          <w:sz w:val="22"/>
          <w:szCs w:val="22"/>
        </w:rPr>
        <w:t xml:space="preserve"> - PNGO</w:t>
      </w:r>
      <w:r w:rsidRPr="00016535">
        <w:rPr>
          <w:sz w:val="22"/>
          <w:szCs w:val="22"/>
        </w:rPr>
        <w:t>.</w:t>
      </w:r>
    </w:p>
    <w:p w:rsidR="006A0824" w:rsidRPr="00016535" w:rsidRDefault="006A0824" w:rsidP="006F10B7">
      <w:pPr>
        <w:pStyle w:val="Default"/>
        <w:spacing w:after="200" w:line="276" w:lineRule="auto"/>
        <w:jc w:val="both"/>
        <w:rPr>
          <w:color w:val="auto"/>
          <w:sz w:val="22"/>
          <w:szCs w:val="22"/>
        </w:rPr>
      </w:pPr>
    </w:p>
    <w:p w:rsidR="00FE4A66" w:rsidRPr="00016535" w:rsidRDefault="00FE4A66" w:rsidP="00D57BF0">
      <w:pPr>
        <w:pStyle w:val="Naslov2"/>
        <w:rPr>
          <w:rFonts w:ascii="Arial" w:hAnsi="Arial"/>
        </w:rPr>
      </w:pPr>
      <w:bookmarkStart w:id="29" w:name="_Toc24969311"/>
      <w:r w:rsidRPr="00016535">
        <w:rPr>
          <w:rFonts w:ascii="Arial" w:hAnsi="Arial"/>
        </w:rPr>
        <w:t>Dostopnost (slabovidni, naglušni, gluhi)</w:t>
      </w:r>
      <w:bookmarkEnd w:id="29"/>
    </w:p>
    <w:p w:rsidR="00DE2D23" w:rsidRDefault="00DE2D23" w:rsidP="006F10B7">
      <w:pPr>
        <w:pStyle w:val="Default"/>
        <w:spacing w:after="200" w:line="276" w:lineRule="auto"/>
        <w:jc w:val="both"/>
        <w:rPr>
          <w:sz w:val="22"/>
          <w:szCs w:val="22"/>
        </w:rPr>
      </w:pPr>
      <w:r w:rsidRPr="00016535">
        <w:rPr>
          <w:sz w:val="22"/>
          <w:szCs w:val="22"/>
        </w:rPr>
        <w:t xml:space="preserve">Sistem mora v največji možni meri zadostiti potrebam po dostopnosti iz vidika prilagojenosti za invalidne osebe. Uporabi se tehnika, ki služi posameznikom, da lažje premostijo vsakdanje težave, ki so posledica njihove motnje, okvare oz. prizadetosti (npr. prilagodljivost vsebin z različnimi nastavitvami – velikost pisave, velike/male črke, stil pisave, kontrastne </w:t>
      </w:r>
      <w:r w:rsidRPr="00016535">
        <w:rPr>
          <w:sz w:val="22"/>
          <w:szCs w:val="22"/>
        </w:rPr>
        <w:lastRenderedPageBreak/>
        <w:t xml:space="preserve">teme, izogibanje uporabe zvoka pri funkcionalnostih, itd.). Izvajalec mora upoštevati </w:t>
      </w:r>
      <w:proofErr w:type="spellStart"/>
      <w:r w:rsidRPr="00016535">
        <w:rPr>
          <w:sz w:val="22"/>
          <w:szCs w:val="22"/>
        </w:rPr>
        <w:t>Web</w:t>
      </w:r>
      <w:proofErr w:type="spellEnd"/>
      <w:r w:rsidRPr="00016535">
        <w:rPr>
          <w:sz w:val="22"/>
          <w:szCs w:val="22"/>
        </w:rPr>
        <w:t xml:space="preserve"> </w:t>
      </w:r>
      <w:proofErr w:type="spellStart"/>
      <w:r w:rsidRPr="00016535">
        <w:rPr>
          <w:sz w:val="22"/>
          <w:szCs w:val="22"/>
        </w:rPr>
        <w:t>Content</w:t>
      </w:r>
      <w:proofErr w:type="spellEnd"/>
      <w:r w:rsidRPr="00016535">
        <w:rPr>
          <w:sz w:val="22"/>
          <w:szCs w:val="22"/>
        </w:rPr>
        <w:t xml:space="preserve"> </w:t>
      </w:r>
      <w:proofErr w:type="spellStart"/>
      <w:r w:rsidRPr="00016535">
        <w:rPr>
          <w:sz w:val="22"/>
          <w:szCs w:val="22"/>
        </w:rPr>
        <w:t>Accessibility</w:t>
      </w:r>
      <w:proofErr w:type="spellEnd"/>
      <w:r w:rsidRPr="00016535">
        <w:rPr>
          <w:sz w:val="22"/>
          <w:szCs w:val="22"/>
        </w:rPr>
        <w:t xml:space="preserve"> </w:t>
      </w:r>
      <w:proofErr w:type="spellStart"/>
      <w:r w:rsidRPr="00016535">
        <w:rPr>
          <w:sz w:val="22"/>
          <w:szCs w:val="22"/>
        </w:rPr>
        <w:t>Guidelines</w:t>
      </w:r>
      <w:proofErr w:type="spellEnd"/>
      <w:r w:rsidRPr="00016535">
        <w:rPr>
          <w:rStyle w:val="Sprotnaopomba-sklic"/>
          <w:sz w:val="22"/>
          <w:szCs w:val="22"/>
        </w:rPr>
        <w:footnoteReference w:id="12"/>
      </w:r>
      <w:r w:rsidRPr="00016535">
        <w:rPr>
          <w:sz w:val="22"/>
          <w:szCs w:val="22"/>
        </w:rPr>
        <w:t xml:space="preserve"> (WCAG) 2.0 (raven skladnosti AA) ter Direktivo o dostopnosti spletišč in mobilnih aplikacij organov javnega sektorja</w:t>
      </w:r>
      <w:r w:rsidRPr="00016535">
        <w:rPr>
          <w:rStyle w:val="Sprotnaopomba-sklic"/>
          <w:sz w:val="22"/>
          <w:szCs w:val="22"/>
        </w:rPr>
        <w:footnoteReference w:id="13"/>
      </w:r>
      <w:r w:rsidRPr="00016535">
        <w:rPr>
          <w:sz w:val="22"/>
          <w:szCs w:val="22"/>
        </w:rPr>
        <w:t>.</w:t>
      </w:r>
    </w:p>
    <w:p w:rsidR="004156F5" w:rsidRPr="00016535" w:rsidRDefault="004156F5" w:rsidP="006F10B7">
      <w:pPr>
        <w:pStyle w:val="Default"/>
        <w:spacing w:after="200" w:line="276" w:lineRule="auto"/>
        <w:jc w:val="both"/>
        <w:rPr>
          <w:sz w:val="22"/>
          <w:szCs w:val="22"/>
        </w:rPr>
      </w:pPr>
    </w:p>
    <w:p w:rsidR="00FE4A66" w:rsidRPr="00016535" w:rsidRDefault="00FE4A66" w:rsidP="00D57BF0">
      <w:pPr>
        <w:pStyle w:val="Naslov2"/>
        <w:rPr>
          <w:rFonts w:ascii="Arial" w:hAnsi="Arial"/>
        </w:rPr>
      </w:pPr>
      <w:bookmarkStart w:id="30" w:name="_Toc24969312"/>
      <w:r w:rsidRPr="00016535">
        <w:rPr>
          <w:rFonts w:ascii="Arial" w:hAnsi="Arial"/>
        </w:rPr>
        <w:t>Odprtost, nadgradl</w:t>
      </w:r>
      <w:r w:rsidR="006E3598" w:rsidRPr="00016535">
        <w:rPr>
          <w:rFonts w:ascii="Arial" w:hAnsi="Arial"/>
        </w:rPr>
        <w:t>j</w:t>
      </w:r>
      <w:r w:rsidRPr="00016535">
        <w:rPr>
          <w:rFonts w:ascii="Arial" w:hAnsi="Arial"/>
        </w:rPr>
        <w:t>ivost, razširljivost</w:t>
      </w:r>
      <w:bookmarkEnd w:id="30"/>
    </w:p>
    <w:p w:rsidR="00DE2D23" w:rsidRPr="00016535" w:rsidRDefault="00DE2D23" w:rsidP="006F10B7">
      <w:pPr>
        <w:pStyle w:val="Default"/>
        <w:spacing w:after="200" w:line="276" w:lineRule="auto"/>
        <w:jc w:val="both"/>
        <w:rPr>
          <w:sz w:val="22"/>
          <w:szCs w:val="22"/>
        </w:rPr>
      </w:pPr>
      <w:r w:rsidRPr="00016535">
        <w:rPr>
          <w:sz w:val="22"/>
          <w:szCs w:val="22"/>
        </w:rPr>
        <w:t xml:space="preserve">Sistem mora biti zgrajen </w:t>
      </w:r>
      <w:r w:rsidR="00EE5A03" w:rsidRPr="00016535">
        <w:rPr>
          <w:sz w:val="22"/>
          <w:szCs w:val="22"/>
        </w:rPr>
        <w:t xml:space="preserve">na način, da je odprt, </w:t>
      </w:r>
      <w:proofErr w:type="spellStart"/>
      <w:r w:rsidR="00EE5A03" w:rsidRPr="00016535">
        <w:rPr>
          <w:sz w:val="22"/>
          <w:szCs w:val="22"/>
        </w:rPr>
        <w:t>nadgradlj</w:t>
      </w:r>
      <w:r w:rsidRPr="00016535">
        <w:rPr>
          <w:sz w:val="22"/>
          <w:szCs w:val="22"/>
        </w:rPr>
        <w:t>iv</w:t>
      </w:r>
      <w:proofErr w:type="spellEnd"/>
      <w:r w:rsidRPr="00016535">
        <w:rPr>
          <w:sz w:val="22"/>
          <w:szCs w:val="22"/>
        </w:rPr>
        <w:t xml:space="preserve"> in razširljiv glede:</w:t>
      </w:r>
    </w:p>
    <w:p w:rsidR="00DE2D23" w:rsidRPr="00016535" w:rsidRDefault="00DE2D23" w:rsidP="00F65B97">
      <w:pPr>
        <w:pStyle w:val="Default"/>
        <w:numPr>
          <w:ilvl w:val="0"/>
          <w:numId w:val="4"/>
        </w:numPr>
        <w:spacing w:after="31" w:line="276" w:lineRule="auto"/>
        <w:ind w:left="709"/>
        <w:jc w:val="both"/>
        <w:rPr>
          <w:sz w:val="22"/>
          <w:szCs w:val="22"/>
        </w:rPr>
      </w:pPr>
      <w:r w:rsidRPr="00016535">
        <w:rPr>
          <w:sz w:val="22"/>
          <w:szCs w:val="22"/>
        </w:rPr>
        <w:t xml:space="preserve">integracij z drugimi sistemi, </w:t>
      </w:r>
    </w:p>
    <w:p w:rsidR="00DE2D23" w:rsidRPr="00016535" w:rsidRDefault="00DE2D23" w:rsidP="00F65B97">
      <w:pPr>
        <w:pStyle w:val="Default"/>
        <w:numPr>
          <w:ilvl w:val="0"/>
          <w:numId w:val="4"/>
        </w:numPr>
        <w:spacing w:after="31" w:line="276" w:lineRule="auto"/>
        <w:ind w:left="709"/>
        <w:jc w:val="both"/>
        <w:rPr>
          <w:sz w:val="22"/>
          <w:szCs w:val="22"/>
        </w:rPr>
      </w:pPr>
      <w:r w:rsidRPr="00016535">
        <w:rPr>
          <w:sz w:val="22"/>
          <w:szCs w:val="22"/>
        </w:rPr>
        <w:t xml:space="preserve">spreminjanja in dopolnjevanja funkcionalnosti, </w:t>
      </w:r>
    </w:p>
    <w:p w:rsidR="00DE2D23" w:rsidRPr="00016535" w:rsidRDefault="00DE2D23" w:rsidP="00F65B97">
      <w:pPr>
        <w:pStyle w:val="Default"/>
        <w:numPr>
          <w:ilvl w:val="0"/>
          <w:numId w:val="4"/>
        </w:numPr>
        <w:spacing w:after="31" w:line="276" w:lineRule="auto"/>
        <w:ind w:left="709" w:hanging="357"/>
        <w:jc w:val="both"/>
        <w:rPr>
          <w:sz w:val="22"/>
          <w:szCs w:val="22"/>
        </w:rPr>
      </w:pPr>
      <w:r w:rsidRPr="00016535">
        <w:rPr>
          <w:sz w:val="22"/>
          <w:szCs w:val="22"/>
        </w:rPr>
        <w:t xml:space="preserve">večanje obsega in količine podatkov, </w:t>
      </w:r>
    </w:p>
    <w:p w:rsidR="00DE2D23" w:rsidRPr="00016535" w:rsidRDefault="00DE2D23" w:rsidP="00F65B97">
      <w:pPr>
        <w:pStyle w:val="Default"/>
        <w:numPr>
          <w:ilvl w:val="0"/>
          <w:numId w:val="4"/>
        </w:numPr>
        <w:spacing w:after="31" w:line="276" w:lineRule="auto"/>
        <w:ind w:left="709" w:hanging="357"/>
        <w:jc w:val="both"/>
        <w:rPr>
          <w:sz w:val="22"/>
          <w:szCs w:val="22"/>
        </w:rPr>
      </w:pPr>
      <w:r w:rsidRPr="00016535">
        <w:rPr>
          <w:sz w:val="22"/>
          <w:szCs w:val="22"/>
        </w:rPr>
        <w:t xml:space="preserve">notranje organizacije uporabnikov, </w:t>
      </w:r>
    </w:p>
    <w:p w:rsidR="006A0824" w:rsidRDefault="00DE2D23" w:rsidP="006A0824">
      <w:pPr>
        <w:pStyle w:val="Default"/>
        <w:numPr>
          <w:ilvl w:val="0"/>
          <w:numId w:val="4"/>
        </w:numPr>
        <w:spacing w:after="200" w:line="276" w:lineRule="auto"/>
        <w:ind w:left="709"/>
        <w:jc w:val="both"/>
        <w:rPr>
          <w:sz w:val="22"/>
          <w:szCs w:val="22"/>
        </w:rPr>
      </w:pPr>
      <w:r w:rsidRPr="00016535">
        <w:rPr>
          <w:sz w:val="22"/>
          <w:szCs w:val="22"/>
        </w:rPr>
        <w:t xml:space="preserve">večanja števila uporabnikov. </w:t>
      </w:r>
    </w:p>
    <w:p w:rsidR="006A0824" w:rsidRPr="006A0824" w:rsidRDefault="006A0824" w:rsidP="006A0824">
      <w:pPr>
        <w:pStyle w:val="Default"/>
        <w:spacing w:after="200" w:line="276" w:lineRule="auto"/>
        <w:jc w:val="both"/>
        <w:rPr>
          <w:sz w:val="22"/>
          <w:szCs w:val="22"/>
        </w:rPr>
      </w:pPr>
    </w:p>
    <w:p w:rsidR="00FE4A66" w:rsidRPr="00016535" w:rsidRDefault="00FE4A66" w:rsidP="00D57BF0">
      <w:pPr>
        <w:pStyle w:val="Naslov2"/>
        <w:rPr>
          <w:rFonts w:ascii="Arial" w:hAnsi="Arial"/>
        </w:rPr>
      </w:pPr>
      <w:bookmarkStart w:id="31" w:name="_Toc24969313"/>
      <w:r w:rsidRPr="00016535">
        <w:rPr>
          <w:rFonts w:ascii="Arial" w:hAnsi="Arial"/>
        </w:rPr>
        <w:t>Večjezičnost</w:t>
      </w:r>
      <w:bookmarkEnd w:id="31"/>
    </w:p>
    <w:p w:rsidR="00DE2D23" w:rsidRPr="00016535" w:rsidRDefault="00EE5A03" w:rsidP="006F10B7">
      <w:pPr>
        <w:pStyle w:val="Default"/>
        <w:spacing w:after="200" w:line="276" w:lineRule="auto"/>
        <w:jc w:val="both"/>
        <w:rPr>
          <w:sz w:val="22"/>
          <w:szCs w:val="22"/>
        </w:rPr>
      </w:pPr>
      <w:r w:rsidRPr="00016535">
        <w:rPr>
          <w:sz w:val="22"/>
          <w:szCs w:val="22"/>
        </w:rPr>
        <w:t>Vsebine v produkcijskem okolju naj bodo na voljo le v slovenskem jeziku.</w:t>
      </w:r>
    </w:p>
    <w:p w:rsidR="00153395" w:rsidRPr="00016535" w:rsidRDefault="00153395" w:rsidP="006F10B7">
      <w:pPr>
        <w:pStyle w:val="Default"/>
        <w:spacing w:after="200" w:line="276" w:lineRule="auto"/>
        <w:jc w:val="both"/>
        <w:rPr>
          <w:sz w:val="22"/>
          <w:szCs w:val="22"/>
        </w:rPr>
      </w:pPr>
    </w:p>
    <w:p w:rsidR="00FE4A66" w:rsidRPr="00016535" w:rsidRDefault="00FE4A66" w:rsidP="00D57BF0">
      <w:pPr>
        <w:pStyle w:val="Naslov2"/>
        <w:rPr>
          <w:rFonts w:ascii="Arial" w:hAnsi="Arial"/>
        </w:rPr>
      </w:pPr>
      <w:bookmarkStart w:id="32" w:name="_Toc24969314"/>
      <w:r w:rsidRPr="00016535">
        <w:rPr>
          <w:rFonts w:ascii="Arial" w:hAnsi="Arial"/>
        </w:rPr>
        <w:t>Okolje za vzpostavitev</w:t>
      </w:r>
      <w:bookmarkEnd w:id="32"/>
    </w:p>
    <w:p w:rsidR="00BD127F" w:rsidRPr="00016535" w:rsidRDefault="00BD127F" w:rsidP="006F10B7">
      <w:pPr>
        <w:pStyle w:val="Default"/>
        <w:spacing w:after="200" w:line="276" w:lineRule="auto"/>
        <w:jc w:val="both"/>
        <w:rPr>
          <w:color w:val="auto"/>
          <w:sz w:val="22"/>
          <w:szCs w:val="22"/>
        </w:rPr>
      </w:pPr>
      <w:r w:rsidRPr="00016535">
        <w:rPr>
          <w:color w:val="auto"/>
          <w:sz w:val="22"/>
          <w:szCs w:val="22"/>
        </w:rPr>
        <w:t>Za potrebe razvoja, testiranja funkcionalnosti, ustreznosti delovanja, zmogljivosti, usposabljanja in dejanske uporabe rešitev je predvidena vzpostavitev okolij, ki so navedena in opisana v spodnji preglednici.</w:t>
      </w:r>
    </w:p>
    <w:tbl>
      <w:tblPr>
        <w:tblStyle w:val="Tabelamrea"/>
        <w:tblW w:w="0" w:type="auto"/>
        <w:tblInd w:w="108" w:type="dxa"/>
        <w:tblLook w:val="04A0" w:firstRow="1" w:lastRow="0" w:firstColumn="1" w:lastColumn="0" w:noHBand="0" w:noVBand="1"/>
      </w:tblPr>
      <w:tblGrid>
        <w:gridCol w:w="2268"/>
        <w:gridCol w:w="2268"/>
        <w:gridCol w:w="2268"/>
        <w:gridCol w:w="2268"/>
      </w:tblGrid>
      <w:tr w:rsidR="00BD127F" w:rsidRPr="00016535" w:rsidTr="005E3023">
        <w:tc>
          <w:tcPr>
            <w:tcW w:w="2268" w:type="dxa"/>
            <w:shd w:val="clear" w:color="auto" w:fill="D9D9D9" w:themeFill="background1" w:themeFillShade="D9"/>
          </w:tcPr>
          <w:p w:rsidR="00BD127F" w:rsidRPr="00016535" w:rsidRDefault="00BD127F" w:rsidP="006F10B7">
            <w:pPr>
              <w:pStyle w:val="Default"/>
              <w:spacing w:line="276" w:lineRule="auto"/>
              <w:jc w:val="both"/>
              <w:rPr>
                <w:sz w:val="22"/>
                <w:szCs w:val="22"/>
              </w:rPr>
            </w:pPr>
            <w:r w:rsidRPr="00016535">
              <w:rPr>
                <w:b/>
                <w:bCs/>
                <w:sz w:val="22"/>
                <w:szCs w:val="22"/>
              </w:rPr>
              <w:t xml:space="preserve">Okolje </w:t>
            </w:r>
          </w:p>
        </w:tc>
        <w:tc>
          <w:tcPr>
            <w:tcW w:w="2268" w:type="dxa"/>
            <w:shd w:val="clear" w:color="auto" w:fill="D9D9D9" w:themeFill="background1" w:themeFillShade="D9"/>
          </w:tcPr>
          <w:p w:rsidR="00BD127F" w:rsidRPr="00016535" w:rsidRDefault="00BD127F" w:rsidP="006F10B7">
            <w:pPr>
              <w:pStyle w:val="Default"/>
              <w:spacing w:line="276" w:lineRule="auto"/>
              <w:jc w:val="both"/>
              <w:rPr>
                <w:sz w:val="22"/>
                <w:szCs w:val="22"/>
              </w:rPr>
            </w:pPr>
            <w:r w:rsidRPr="00016535">
              <w:rPr>
                <w:b/>
                <w:bCs/>
                <w:sz w:val="22"/>
                <w:szCs w:val="22"/>
              </w:rPr>
              <w:t xml:space="preserve">Namen </w:t>
            </w:r>
          </w:p>
        </w:tc>
        <w:tc>
          <w:tcPr>
            <w:tcW w:w="2268" w:type="dxa"/>
            <w:shd w:val="clear" w:color="auto" w:fill="D9D9D9" w:themeFill="background1" w:themeFillShade="D9"/>
          </w:tcPr>
          <w:p w:rsidR="00BD127F" w:rsidRPr="00016535" w:rsidRDefault="00BD127F" w:rsidP="006F10B7">
            <w:pPr>
              <w:pStyle w:val="Default"/>
              <w:spacing w:line="276" w:lineRule="auto"/>
              <w:jc w:val="both"/>
              <w:rPr>
                <w:sz w:val="22"/>
                <w:szCs w:val="22"/>
              </w:rPr>
            </w:pPr>
            <w:r w:rsidRPr="00016535">
              <w:rPr>
                <w:b/>
                <w:bCs/>
                <w:sz w:val="22"/>
                <w:szCs w:val="22"/>
              </w:rPr>
              <w:t xml:space="preserve">Opis </w:t>
            </w:r>
          </w:p>
        </w:tc>
        <w:tc>
          <w:tcPr>
            <w:tcW w:w="2268" w:type="dxa"/>
            <w:shd w:val="clear" w:color="auto" w:fill="D9D9D9" w:themeFill="background1" w:themeFillShade="D9"/>
          </w:tcPr>
          <w:p w:rsidR="00BD127F" w:rsidRPr="00016535" w:rsidRDefault="00BD127F" w:rsidP="006F10B7">
            <w:pPr>
              <w:pStyle w:val="Default"/>
              <w:spacing w:line="276" w:lineRule="auto"/>
              <w:jc w:val="both"/>
              <w:rPr>
                <w:sz w:val="22"/>
                <w:szCs w:val="22"/>
              </w:rPr>
            </w:pPr>
            <w:r w:rsidRPr="00016535">
              <w:rPr>
                <w:b/>
                <w:bCs/>
                <w:sz w:val="22"/>
                <w:szCs w:val="22"/>
              </w:rPr>
              <w:t xml:space="preserve">Lokacija </w:t>
            </w:r>
          </w:p>
        </w:tc>
      </w:tr>
      <w:tr w:rsidR="00BD127F" w:rsidRPr="00016535" w:rsidTr="005E3023">
        <w:tc>
          <w:tcPr>
            <w:tcW w:w="2268" w:type="dxa"/>
          </w:tcPr>
          <w:p w:rsidR="00BD127F" w:rsidRPr="00016535" w:rsidRDefault="00BD127F" w:rsidP="006F10B7">
            <w:pPr>
              <w:pStyle w:val="Default"/>
              <w:spacing w:line="276" w:lineRule="auto"/>
              <w:jc w:val="both"/>
              <w:rPr>
                <w:color w:val="auto"/>
                <w:sz w:val="22"/>
                <w:szCs w:val="22"/>
              </w:rPr>
            </w:pPr>
            <w:r w:rsidRPr="00016535">
              <w:rPr>
                <w:b/>
                <w:bCs/>
                <w:sz w:val="22"/>
                <w:szCs w:val="22"/>
              </w:rPr>
              <w:t xml:space="preserve">Razvojno okolje </w:t>
            </w:r>
          </w:p>
        </w:tc>
        <w:tc>
          <w:tcPr>
            <w:tcW w:w="2268" w:type="dxa"/>
          </w:tcPr>
          <w:p w:rsidR="00BD127F" w:rsidRPr="00016535" w:rsidRDefault="00BD127F" w:rsidP="006F10B7">
            <w:pPr>
              <w:pStyle w:val="Default"/>
              <w:spacing w:line="276" w:lineRule="auto"/>
              <w:jc w:val="both"/>
              <w:rPr>
                <w:color w:val="auto"/>
                <w:sz w:val="22"/>
                <w:szCs w:val="22"/>
              </w:rPr>
            </w:pPr>
            <w:r w:rsidRPr="00016535">
              <w:rPr>
                <w:sz w:val="22"/>
                <w:szCs w:val="22"/>
              </w:rPr>
              <w:t xml:space="preserve">Razvoj aplikacij </w:t>
            </w:r>
          </w:p>
        </w:tc>
        <w:tc>
          <w:tcPr>
            <w:tcW w:w="2268" w:type="dxa"/>
          </w:tcPr>
          <w:p w:rsidR="00BD127F" w:rsidRPr="00016535" w:rsidRDefault="00BD127F" w:rsidP="006F10B7">
            <w:pPr>
              <w:pStyle w:val="Default"/>
              <w:spacing w:line="276" w:lineRule="auto"/>
              <w:rPr>
                <w:color w:val="auto"/>
                <w:sz w:val="22"/>
                <w:szCs w:val="22"/>
              </w:rPr>
            </w:pPr>
            <w:r w:rsidRPr="00016535">
              <w:rPr>
                <w:sz w:val="22"/>
                <w:szCs w:val="22"/>
              </w:rPr>
              <w:t xml:space="preserve">Replikacija </w:t>
            </w:r>
            <w:r w:rsidR="007323E0" w:rsidRPr="00016535">
              <w:rPr>
                <w:sz w:val="22"/>
                <w:szCs w:val="22"/>
              </w:rPr>
              <w:t>realnega</w:t>
            </w:r>
            <w:r w:rsidRPr="00016535">
              <w:rPr>
                <w:sz w:val="22"/>
                <w:szCs w:val="22"/>
              </w:rPr>
              <w:t xml:space="preserve"> okolja (brez </w:t>
            </w:r>
            <w:r w:rsidR="007323E0" w:rsidRPr="00016535">
              <w:rPr>
                <w:sz w:val="22"/>
                <w:szCs w:val="22"/>
              </w:rPr>
              <w:t>realnih</w:t>
            </w:r>
            <w:r w:rsidRPr="00016535">
              <w:rPr>
                <w:sz w:val="22"/>
                <w:szCs w:val="22"/>
              </w:rPr>
              <w:t xml:space="preserve"> podatkov) z vsemi povezavami z zunanjimi sistemi </w:t>
            </w:r>
          </w:p>
        </w:tc>
        <w:tc>
          <w:tcPr>
            <w:tcW w:w="2268" w:type="dxa"/>
          </w:tcPr>
          <w:p w:rsidR="00BD127F" w:rsidRPr="00016535" w:rsidRDefault="00BD127F" w:rsidP="006F10B7">
            <w:pPr>
              <w:pStyle w:val="Default"/>
              <w:spacing w:line="276" w:lineRule="auto"/>
              <w:jc w:val="both"/>
              <w:rPr>
                <w:color w:val="auto"/>
                <w:sz w:val="22"/>
                <w:szCs w:val="22"/>
              </w:rPr>
            </w:pPr>
            <w:r w:rsidRPr="00016535">
              <w:rPr>
                <w:sz w:val="22"/>
                <w:szCs w:val="22"/>
              </w:rPr>
              <w:t xml:space="preserve">Pri izvajalcu </w:t>
            </w:r>
          </w:p>
        </w:tc>
      </w:tr>
      <w:tr w:rsidR="00BD127F" w:rsidRPr="00016535" w:rsidTr="005E3023">
        <w:tc>
          <w:tcPr>
            <w:tcW w:w="2268" w:type="dxa"/>
          </w:tcPr>
          <w:p w:rsidR="00BD127F" w:rsidRPr="00016535" w:rsidRDefault="00BD127F" w:rsidP="006F10B7">
            <w:pPr>
              <w:pStyle w:val="Default"/>
              <w:spacing w:line="276" w:lineRule="auto"/>
              <w:jc w:val="both"/>
              <w:rPr>
                <w:color w:val="auto"/>
                <w:sz w:val="22"/>
                <w:szCs w:val="22"/>
              </w:rPr>
            </w:pPr>
            <w:r w:rsidRPr="00016535">
              <w:rPr>
                <w:b/>
                <w:bCs/>
                <w:sz w:val="22"/>
                <w:szCs w:val="22"/>
              </w:rPr>
              <w:t xml:space="preserve">Testno okolje </w:t>
            </w:r>
          </w:p>
        </w:tc>
        <w:tc>
          <w:tcPr>
            <w:tcW w:w="2268" w:type="dxa"/>
          </w:tcPr>
          <w:p w:rsidR="00BD127F" w:rsidRPr="00016535" w:rsidRDefault="00BD127F" w:rsidP="006F10B7">
            <w:pPr>
              <w:pStyle w:val="Default"/>
              <w:spacing w:line="276" w:lineRule="auto"/>
              <w:jc w:val="both"/>
              <w:rPr>
                <w:color w:val="auto"/>
                <w:sz w:val="22"/>
                <w:szCs w:val="22"/>
              </w:rPr>
            </w:pPr>
            <w:r w:rsidRPr="00016535">
              <w:rPr>
                <w:sz w:val="22"/>
                <w:szCs w:val="22"/>
              </w:rPr>
              <w:t xml:space="preserve">Testiranje funkcionalnosti, nadgradenj </w:t>
            </w:r>
          </w:p>
        </w:tc>
        <w:tc>
          <w:tcPr>
            <w:tcW w:w="2268" w:type="dxa"/>
          </w:tcPr>
          <w:p w:rsidR="00BD127F" w:rsidRPr="00016535" w:rsidRDefault="00BD127F" w:rsidP="006F10B7">
            <w:pPr>
              <w:pStyle w:val="Default"/>
              <w:spacing w:line="276" w:lineRule="auto"/>
              <w:rPr>
                <w:color w:val="auto"/>
                <w:sz w:val="22"/>
                <w:szCs w:val="22"/>
              </w:rPr>
            </w:pPr>
            <w:r w:rsidRPr="00016535">
              <w:rPr>
                <w:sz w:val="22"/>
                <w:szCs w:val="22"/>
              </w:rPr>
              <w:t xml:space="preserve">Replikacija </w:t>
            </w:r>
            <w:r w:rsidR="007323E0" w:rsidRPr="00016535">
              <w:rPr>
                <w:sz w:val="22"/>
                <w:szCs w:val="22"/>
              </w:rPr>
              <w:t>realnega</w:t>
            </w:r>
            <w:r w:rsidRPr="00016535">
              <w:rPr>
                <w:sz w:val="22"/>
                <w:szCs w:val="22"/>
              </w:rPr>
              <w:t xml:space="preserve"> okolja (brez </w:t>
            </w:r>
            <w:r w:rsidR="007323E0" w:rsidRPr="00016535">
              <w:rPr>
                <w:sz w:val="22"/>
                <w:szCs w:val="22"/>
              </w:rPr>
              <w:t>realnih</w:t>
            </w:r>
            <w:r w:rsidRPr="00016535">
              <w:rPr>
                <w:sz w:val="22"/>
                <w:szCs w:val="22"/>
              </w:rPr>
              <w:t xml:space="preserve"> podatkov) z vsemi povezavami z zunanjimi sistemi </w:t>
            </w:r>
          </w:p>
        </w:tc>
        <w:tc>
          <w:tcPr>
            <w:tcW w:w="2268" w:type="dxa"/>
          </w:tcPr>
          <w:p w:rsidR="00BD127F" w:rsidRPr="00016535" w:rsidRDefault="00BD127F" w:rsidP="006F10B7">
            <w:pPr>
              <w:pStyle w:val="Default"/>
              <w:spacing w:line="276" w:lineRule="auto"/>
              <w:jc w:val="both"/>
              <w:rPr>
                <w:color w:val="auto"/>
                <w:sz w:val="22"/>
                <w:szCs w:val="22"/>
              </w:rPr>
            </w:pPr>
            <w:r w:rsidRPr="00016535">
              <w:rPr>
                <w:sz w:val="22"/>
                <w:szCs w:val="22"/>
              </w:rPr>
              <w:t xml:space="preserve">Pri naročniku </w:t>
            </w:r>
          </w:p>
        </w:tc>
      </w:tr>
      <w:tr w:rsidR="00BD127F" w:rsidRPr="00016535" w:rsidTr="005E3023">
        <w:tc>
          <w:tcPr>
            <w:tcW w:w="2268" w:type="dxa"/>
          </w:tcPr>
          <w:p w:rsidR="00BD127F" w:rsidRPr="00016535" w:rsidRDefault="00BD127F" w:rsidP="006F10B7">
            <w:pPr>
              <w:pStyle w:val="Default"/>
              <w:spacing w:line="276" w:lineRule="auto"/>
              <w:jc w:val="both"/>
              <w:rPr>
                <w:color w:val="auto"/>
                <w:sz w:val="22"/>
                <w:szCs w:val="22"/>
              </w:rPr>
            </w:pPr>
            <w:r w:rsidRPr="00016535">
              <w:rPr>
                <w:b/>
                <w:bCs/>
                <w:sz w:val="22"/>
                <w:szCs w:val="22"/>
              </w:rPr>
              <w:t xml:space="preserve">Produkcijsko okolje </w:t>
            </w:r>
          </w:p>
        </w:tc>
        <w:tc>
          <w:tcPr>
            <w:tcW w:w="2268" w:type="dxa"/>
          </w:tcPr>
          <w:p w:rsidR="00BD127F" w:rsidRPr="00016535" w:rsidRDefault="00BD127F" w:rsidP="006F10B7">
            <w:pPr>
              <w:pStyle w:val="Default"/>
              <w:spacing w:line="276" w:lineRule="auto"/>
              <w:rPr>
                <w:color w:val="auto"/>
                <w:sz w:val="22"/>
                <w:szCs w:val="22"/>
              </w:rPr>
            </w:pPr>
            <w:r w:rsidRPr="00016535">
              <w:rPr>
                <w:sz w:val="22"/>
                <w:szCs w:val="22"/>
              </w:rPr>
              <w:t xml:space="preserve">Dejansko delovno okolje </w:t>
            </w:r>
          </w:p>
        </w:tc>
        <w:tc>
          <w:tcPr>
            <w:tcW w:w="2268" w:type="dxa"/>
          </w:tcPr>
          <w:p w:rsidR="00BD127F" w:rsidRPr="00016535" w:rsidRDefault="007323E0" w:rsidP="006F10B7">
            <w:pPr>
              <w:pStyle w:val="Default"/>
              <w:spacing w:line="276" w:lineRule="auto"/>
              <w:rPr>
                <w:color w:val="auto"/>
                <w:sz w:val="22"/>
                <w:szCs w:val="22"/>
              </w:rPr>
            </w:pPr>
            <w:r w:rsidRPr="00016535">
              <w:rPr>
                <w:sz w:val="22"/>
                <w:szCs w:val="22"/>
              </w:rPr>
              <w:t>Realno</w:t>
            </w:r>
            <w:r w:rsidR="00BD127F" w:rsidRPr="00016535">
              <w:rPr>
                <w:sz w:val="22"/>
                <w:szCs w:val="22"/>
              </w:rPr>
              <w:t xml:space="preserve"> okolje s končnimi uporabniki </w:t>
            </w:r>
          </w:p>
        </w:tc>
        <w:tc>
          <w:tcPr>
            <w:tcW w:w="2268" w:type="dxa"/>
          </w:tcPr>
          <w:p w:rsidR="00BD127F" w:rsidRPr="00016535" w:rsidRDefault="00BD127F" w:rsidP="006F10B7">
            <w:pPr>
              <w:pStyle w:val="Default"/>
              <w:spacing w:line="276" w:lineRule="auto"/>
              <w:jc w:val="both"/>
              <w:rPr>
                <w:color w:val="auto"/>
                <w:sz w:val="22"/>
                <w:szCs w:val="22"/>
              </w:rPr>
            </w:pPr>
            <w:r w:rsidRPr="00016535">
              <w:rPr>
                <w:sz w:val="22"/>
                <w:szCs w:val="22"/>
              </w:rPr>
              <w:t xml:space="preserve">Pri naročniku </w:t>
            </w:r>
          </w:p>
        </w:tc>
      </w:tr>
    </w:tbl>
    <w:p w:rsidR="00F8630A" w:rsidRPr="00016535" w:rsidRDefault="006F4211" w:rsidP="006F4211">
      <w:pPr>
        <w:pStyle w:val="Napis"/>
        <w:jc w:val="center"/>
        <w:rPr>
          <w:rFonts w:cs="Arial"/>
          <w:sz w:val="22"/>
          <w:szCs w:val="22"/>
        </w:rPr>
        <w:sectPr w:rsidR="00F8630A" w:rsidRPr="00016535">
          <w:pgSz w:w="11906" w:h="16838"/>
          <w:pgMar w:top="1417" w:right="1417" w:bottom="1417" w:left="1417" w:header="708" w:footer="708" w:gutter="0"/>
          <w:cols w:space="708"/>
          <w:docGrid w:linePitch="360"/>
        </w:sect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noProof/>
          <w:sz w:val="22"/>
          <w:szCs w:val="22"/>
        </w:rPr>
        <w:t>15</w:t>
      </w:r>
      <w:r w:rsidRPr="00016535">
        <w:rPr>
          <w:rFonts w:cs="Arial"/>
          <w:sz w:val="22"/>
          <w:szCs w:val="22"/>
        </w:rPr>
        <w:fldChar w:fldCharType="end"/>
      </w:r>
      <w:r w:rsidR="006E69A7" w:rsidRPr="00016535">
        <w:rPr>
          <w:rFonts w:cs="Arial"/>
          <w:sz w:val="22"/>
          <w:szCs w:val="22"/>
        </w:rPr>
        <w:t>: Predvidena vzpostavitev okolij za razvoj, testiranje in produkcijo.</w:t>
      </w:r>
    </w:p>
    <w:p w:rsidR="009B5576" w:rsidRPr="00016535" w:rsidRDefault="009B5576" w:rsidP="00D27BCF">
      <w:pPr>
        <w:pStyle w:val="Naslov1"/>
        <w:rPr>
          <w:rFonts w:ascii="Arial" w:hAnsi="Arial"/>
        </w:rPr>
      </w:pPr>
      <w:bookmarkStart w:id="33" w:name="_Toc24969315"/>
      <w:r w:rsidRPr="00016535">
        <w:rPr>
          <w:rFonts w:ascii="Arial" w:hAnsi="Arial"/>
        </w:rPr>
        <w:lastRenderedPageBreak/>
        <w:t>Funkcionalne zahteve evidence stavbnih zemljišč</w:t>
      </w:r>
      <w:r w:rsidR="00915BE3" w:rsidRPr="00016535">
        <w:rPr>
          <w:rFonts w:ascii="Arial" w:hAnsi="Arial"/>
        </w:rPr>
        <w:t xml:space="preserve"> in evidence dejanske rabe poseljenih zemljišč</w:t>
      </w:r>
      <w:bookmarkEnd w:id="33"/>
    </w:p>
    <w:p w:rsidR="009C300F" w:rsidRPr="00016535" w:rsidRDefault="009C300F" w:rsidP="00F65B97">
      <w:pPr>
        <w:pStyle w:val="Odstavekseznama"/>
        <w:numPr>
          <w:ilvl w:val="0"/>
          <w:numId w:val="1"/>
        </w:numPr>
        <w:rPr>
          <w:rFonts w:ascii="Arial" w:hAnsi="Arial" w:cs="Arial"/>
          <w:vanish/>
        </w:rPr>
      </w:pPr>
    </w:p>
    <w:p w:rsidR="00815ECA" w:rsidRPr="00016535" w:rsidRDefault="00815ECA" w:rsidP="00D27BCF">
      <w:pPr>
        <w:pStyle w:val="Naslov2"/>
        <w:rPr>
          <w:rFonts w:ascii="Arial" w:hAnsi="Arial"/>
        </w:rPr>
      </w:pPr>
      <w:bookmarkStart w:id="34" w:name="_Konceptualna_shema_ESZ"/>
      <w:bookmarkStart w:id="35" w:name="_Toc24969316"/>
      <w:bookmarkEnd w:id="34"/>
      <w:r w:rsidRPr="00016535">
        <w:rPr>
          <w:rFonts w:ascii="Arial" w:hAnsi="Arial"/>
        </w:rPr>
        <w:t>Konceptualna shema ESZ in EDR</w:t>
      </w:r>
      <w:bookmarkEnd w:id="35"/>
    </w:p>
    <w:p w:rsidR="00815ECA" w:rsidRPr="00016535" w:rsidRDefault="00956E8E" w:rsidP="00815ECA">
      <w:pPr>
        <w:jc w:val="center"/>
        <w:rPr>
          <w:rFonts w:ascii="Arial" w:hAnsi="Arial" w:cs="Arial"/>
          <w:b/>
        </w:rPr>
      </w:pPr>
      <w:r>
        <w:rPr>
          <w:rFonts w:ascii="Arial" w:hAnsi="Arial" w:cs="Arial"/>
          <w:b/>
          <w:noProof/>
          <w:lang w:eastAsia="sl-SI"/>
        </w:rPr>
        <w:drawing>
          <wp:inline distT="0" distB="0" distL="0" distR="0">
            <wp:extent cx="5760720" cy="5234940"/>
            <wp:effectExtent l="0" t="0" r="0" b="381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Z_konceptualno_3_0.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760720" cy="5234940"/>
                    </a:xfrm>
                    <a:prstGeom prst="rect">
                      <a:avLst/>
                    </a:prstGeom>
                  </pic:spPr>
                </pic:pic>
              </a:graphicData>
            </a:graphic>
          </wp:inline>
        </w:drawing>
      </w:r>
    </w:p>
    <w:p w:rsidR="00815ECA" w:rsidRDefault="0086155B" w:rsidP="0086155B">
      <w:pPr>
        <w:pStyle w:val="Napis"/>
        <w:keepNext/>
        <w:jc w:val="center"/>
        <w:rPr>
          <w:rFonts w:cs="Arial"/>
          <w:sz w:val="22"/>
          <w:szCs w:val="22"/>
        </w:rPr>
      </w:pPr>
      <w:bookmarkStart w:id="36" w:name="_Ref24658491"/>
      <w:r w:rsidRPr="0086155B">
        <w:rPr>
          <w:rFonts w:cs="Arial"/>
          <w:sz w:val="22"/>
          <w:szCs w:val="22"/>
        </w:rPr>
        <w:t xml:space="preserve">Slika </w:t>
      </w:r>
      <w:r w:rsidRPr="0086155B">
        <w:rPr>
          <w:rFonts w:cs="Arial"/>
          <w:sz w:val="22"/>
          <w:szCs w:val="22"/>
        </w:rPr>
        <w:fldChar w:fldCharType="begin"/>
      </w:r>
      <w:r w:rsidRPr="0086155B">
        <w:rPr>
          <w:rFonts w:cs="Arial"/>
          <w:sz w:val="22"/>
          <w:szCs w:val="22"/>
        </w:rPr>
        <w:instrText xml:space="preserve"> SEQ Slika \* ARABIC </w:instrText>
      </w:r>
      <w:r w:rsidRPr="0086155B">
        <w:rPr>
          <w:rFonts w:cs="Arial"/>
          <w:sz w:val="22"/>
          <w:szCs w:val="22"/>
        </w:rPr>
        <w:fldChar w:fldCharType="separate"/>
      </w:r>
      <w:r w:rsidRPr="0086155B">
        <w:rPr>
          <w:rFonts w:cs="Arial"/>
          <w:sz w:val="22"/>
          <w:szCs w:val="22"/>
        </w:rPr>
        <w:t>1</w:t>
      </w:r>
      <w:r w:rsidRPr="0086155B">
        <w:rPr>
          <w:rFonts w:cs="Arial"/>
          <w:sz w:val="22"/>
          <w:szCs w:val="22"/>
        </w:rPr>
        <w:fldChar w:fldCharType="end"/>
      </w:r>
      <w:bookmarkEnd w:id="36"/>
      <w:r w:rsidR="00815ECA" w:rsidRPr="00016535">
        <w:rPr>
          <w:rFonts w:cs="Arial"/>
          <w:sz w:val="22"/>
          <w:szCs w:val="22"/>
        </w:rPr>
        <w:t>: Konceptualna shema</w:t>
      </w:r>
      <w:r w:rsidR="0053035C" w:rsidRPr="00016535">
        <w:rPr>
          <w:rFonts w:cs="Arial"/>
          <w:sz w:val="22"/>
          <w:szCs w:val="22"/>
        </w:rPr>
        <w:t xml:space="preserve"> ESZ </w:t>
      </w:r>
      <w:r w:rsidR="00FA0D7B" w:rsidRPr="00016535">
        <w:rPr>
          <w:rFonts w:cs="Arial"/>
          <w:sz w:val="22"/>
          <w:szCs w:val="22"/>
        </w:rPr>
        <w:t>v okviru</w:t>
      </w:r>
      <w:r w:rsidR="0053035C" w:rsidRPr="00016535">
        <w:rPr>
          <w:rFonts w:cs="Arial"/>
          <w:sz w:val="22"/>
          <w:szCs w:val="22"/>
        </w:rPr>
        <w:t xml:space="preserve"> PIS</w:t>
      </w:r>
      <w:r w:rsidR="00815ECA" w:rsidRPr="00016535">
        <w:rPr>
          <w:rFonts w:cs="Arial"/>
          <w:sz w:val="22"/>
          <w:szCs w:val="22"/>
        </w:rPr>
        <w:t>.</w:t>
      </w:r>
    </w:p>
    <w:p w:rsidR="00AD2FED" w:rsidRDefault="00AD2FED" w:rsidP="00E822E2">
      <w:pPr>
        <w:jc w:val="both"/>
        <w:rPr>
          <w:rFonts w:ascii="Arial" w:hAnsi="Arial" w:cs="Arial"/>
          <w:lang w:eastAsia="sl-SI"/>
        </w:rPr>
      </w:pPr>
      <w:r w:rsidRPr="00E822E2">
        <w:rPr>
          <w:rFonts w:ascii="Arial" w:hAnsi="Arial" w:cs="Arial"/>
          <w:lang w:eastAsia="sl-SI"/>
        </w:rPr>
        <w:t xml:space="preserve">Na </w:t>
      </w:r>
      <w:r w:rsidR="00BF3BB8">
        <w:rPr>
          <w:rFonts w:ascii="Arial" w:hAnsi="Arial" w:cs="Arial"/>
          <w:lang w:eastAsia="sl-SI"/>
        </w:rPr>
        <w:fldChar w:fldCharType="begin"/>
      </w:r>
      <w:r w:rsidR="00BF3BB8">
        <w:rPr>
          <w:rFonts w:ascii="Arial" w:hAnsi="Arial" w:cs="Arial"/>
          <w:lang w:eastAsia="sl-SI"/>
        </w:rPr>
        <w:instrText xml:space="preserve"> REF _Ref24658491 \h  \* MERGEFORMAT </w:instrText>
      </w:r>
      <w:r w:rsidR="00BF3BB8">
        <w:rPr>
          <w:rFonts w:ascii="Arial" w:hAnsi="Arial" w:cs="Arial"/>
          <w:lang w:eastAsia="sl-SI"/>
        </w:rPr>
      </w:r>
      <w:r w:rsidR="00BF3BB8">
        <w:rPr>
          <w:rFonts w:ascii="Arial" w:hAnsi="Arial" w:cs="Arial"/>
          <w:lang w:eastAsia="sl-SI"/>
        </w:rPr>
        <w:fldChar w:fldCharType="separate"/>
      </w:r>
      <w:r w:rsidR="00BF3BB8" w:rsidRPr="00BF3BB8">
        <w:rPr>
          <w:rFonts w:ascii="Arial" w:hAnsi="Arial" w:cs="Arial"/>
          <w:lang w:eastAsia="sl-SI"/>
        </w:rPr>
        <w:t>Slika 1</w:t>
      </w:r>
      <w:r w:rsidR="00BF3BB8">
        <w:rPr>
          <w:rFonts w:ascii="Arial" w:hAnsi="Arial" w:cs="Arial"/>
          <w:lang w:eastAsia="sl-SI"/>
        </w:rPr>
        <w:fldChar w:fldCharType="end"/>
      </w:r>
      <w:r w:rsidR="00BF3BB8">
        <w:rPr>
          <w:rFonts w:ascii="Arial" w:hAnsi="Arial" w:cs="Arial"/>
          <w:lang w:eastAsia="sl-SI"/>
        </w:rPr>
        <w:t xml:space="preserve"> </w:t>
      </w:r>
      <w:r w:rsidRPr="00E822E2">
        <w:rPr>
          <w:rFonts w:ascii="Arial" w:hAnsi="Arial" w:cs="Arial"/>
          <w:lang w:eastAsia="sl-SI"/>
        </w:rPr>
        <w:t>je prikazan</w:t>
      </w:r>
      <w:r>
        <w:rPr>
          <w:rFonts w:ascii="Arial" w:hAnsi="Arial" w:cs="Arial"/>
          <w:lang w:eastAsia="sl-SI"/>
        </w:rPr>
        <w:t xml:space="preserve"> osnovni koncept delovanja ESZ (državna in lokalna raven). </w:t>
      </w:r>
    </w:p>
    <w:p w:rsidR="006A0824" w:rsidRPr="00E822E2" w:rsidRDefault="006A0824" w:rsidP="00E822E2">
      <w:pPr>
        <w:jc w:val="both"/>
        <w:rPr>
          <w:rFonts w:ascii="Arial" w:hAnsi="Arial" w:cs="Arial"/>
          <w:lang w:eastAsia="sl-SI"/>
        </w:rPr>
      </w:pPr>
    </w:p>
    <w:p w:rsidR="009C300F" w:rsidRPr="00016535" w:rsidRDefault="00FE4A66" w:rsidP="00D27BCF">
      <w:pPr>
        <w:pStyle w:val="Naslov2"/>
        <w:rPr>
          <w:rFonts w:ascii="Arial" w:hAnsi="Arial"/>
        </w:rPr>
      </w:pPr>
      <w:bookmarkStart w:id="37" w:name="_Toc24969317"/>
      <w:r w:rsidRPr="00016535">
        <w:rPr>
          <w:rFonts w:ascii="Arial" w:hAnsi="Arial"/>
        </w:rPr>
        <w:t>Ključni uporabniki</w:t>
      </w:r>
      <w:bookmarkEnd w:id="37"/>
    </w:p>
    <w:p w:rsidR="00ED3933" w:rsidRPr="00016535" w:rsidRDefault="004156F5" w:rsidP="006F10B7">
      <w:pPr>
        <w:pStyle w:val="Default"/>
        <w:spacing w:after="200" w:line="276" w:lineRule="auto"/>
        <w:jc w:val="both"/>
        <w:rPr>
          <w:sz w:val="22"/>
          <w:szCs w:val="22"/>
        </w:rPr>
      </w:pPr>
      <w:r>
        <w:rPr>
          <w:sz w:val="22"/>
          <w:szCs w:val="22"/>
        </w:rPr>
        <w:t>U</w:t>
      </w:r>
      <w:r w:rsidRPr="00016535">
        <w:rPr>
          <w:sz w:val="22"/>
          <w:szCs w:val="22"/>
        </w:rPr>
        <w:t>porabniki</w:t>
      </w:r>
      <w:r>
        <w:rPr>
          <w:sz w:val="22"/>
          <w:szCs w:val="22"/>
        </w:rPr>
        <w:t>, ki bodo dostopali do produkcijskega dela</w:t>
      </w:r>
      <w:r w:rsidRPr="00016535">
        <w:rPr>
          <w:sz w:val="22"/>
          <w:szCs w:val="22"/>
        </w:rPr>
        <w:t xml:space="preserve"> ESZ ter EDR</w:t>
      </w:r>
      <w:r>
        <w:rPr>
          <w:sz w:val="22"/>
          <w:szCs w:val="22"/>
        </w:rPr>
        <w:t xml:space="preserve"> in potrebujejo registracijo, so</w:t>
      </w:r>
      <w:r w:rsidRPr="00016535">
        <w:rPr>
          <w:sz w:val="22"/>
          <w:szCs w:val="22"/>
        </w:rPr>
        <w:t>:</w:t>
      </w:r>
      <w:r w:rsidR="00ED3933" w:rsidRPr="00016535">
        <w:rPr>
          <w:sz w:val="22"/>
          <w:szCs w:val="22"/>
        </w:rPr>
        <w:t xml:space="preserve"> </w:t>
      </w:r>
    </w:p>
    <w:p w:rsidR="00915B08" w:rsidRPr="00016535" w:rsidRDefault="00915B08" w:rsidP="00F65B97">
      <w:pPr>
        <w:pStyle w:val="Default"/>
        <w:numPr>
          <w:ilvl w:val="0"/>
          <w:numId w:val="4"/>
        </w:numPr>
        <w:spacing w:after="31" w:line="276" w:lineRule="auto"/>
        <w:ind w:left="709"/>
        <w:jc w:val="both"/>
        <w:rPr>
          <w:sz w:val="22"/>
          <w:szCs w:val="22"/>
        </w:rPr>
      </w:pPr>
      <w:r w:rsidRPr="00016535">
        <w:rPr>
          <w:sz w:val="22"/>
          <w:szCs w:val="22"/>
        </w:rPr>
        <w:lastRenderedPageBreak/>
        <w:t>MOP (</w:t>
      </w:r>
      <w:r w:rsidR="00260935" w:rsidRPr="00016535">
        <w:rPr>
          <w:sz w:val="22"/>
          <w:szCs w:val="22"/>
        </w:rPr>
        <w:t>Upravljavec (kontrolor in koordinator) ESZ na državni ravni</w:t>
      </w:r>
      <w:r w:rsidR="005F538B">
        <w:rPr>
          <w:sz w:val="22"/>
          <w:szCs w:val="22"/>
        </w:rPr>
        <w:t xml:space="preserve"> in</w:t>
      </w:r>
      <w:r w:rsidR="005F538B" w:rsidRPr="00016535">
        <w:rPr>
          <w:sz w:val="22"/>
          <w:szCs w:val="22"/>
        </w:rPr>
        <w:t xml:space="preserve"> EDR</w:t>
      </w:r>
      <w:r w:rsidR="00260935" w:rsidRPr="00016535">
        <w:rPr>
          <w:sz w:val="22"/>
          <w:szCs w:val="22"/>
        </w:rPr>
        <w:t xml:space="preserve">. </w:t>
      </w:r>
      <w:r w:rsidR="003A3FFA">
        <w:rPr>
          <w:sz w:val="22"/>
          <w:szCs w:val="22"/>
        </w:rPr>
        <w:t>MOP</w:t>
      </w:r>
      <w:r w:rsidR="003A3FFA" w:rsidRPr="003A3FFA">
        <w:rPr>
          <w:sz w:val="22"/>
          <w:szCs w:val="22"/>
        </w:rPr>
        <w:t xml:space="preserve"> za potrebe vzdrževanja </w:t>
      </w:r>
      <w:r w:rsidR="003A3FFA">
        <w:rPr>
          <w:sz w:val="22"/>
          <w:szCs w:val="22"/>
        </w:rPr>
        <w:t>ESZ</w:t>
      </w:r>
      <w:r w:rsidR="003A3FFA" w:rsidRPr="003A3FFA">
        <w:rPr>
          <w:sz w:val="22"/>
          <w:szCs w:val="22"/>
        </w:rPr>
        <w:t xml:space="preserve"> občini zagotovi dostop do podatkov o gradbenih parcelah in podatkov iz</w:t>
      </w:r>
      <w:r w:rsidR="002D0D50">
        <w:rPr>
          <w:sz w:val="22"/>
          <w:szCs w:val="22"/>
        </w:rPr>
        <w:t xml:space="preserve"> monitoringa posegov v prostor</w:t>
      </w:r>
      <w:r w:rsidR="005F538B">
        <w:rPr>
          <w:sz w:val="22"/>
          <w:szCs w:val="22"/>
        </w:rPr>
        <w:t>,</w:t>
      </w:r>
    </w:p>
    <w:p w:rsidR="00915B08" w:rsidRDefault="00915B08" w:rsidP="004156F5">
      <w:pPr>
        <w:pStyle w:val="Default"/>
        <w:numPr>
          <w:ilvl w:val="0"/>
          <w:numId w:val="4"/>
        </w:numPr>
        <w:spacing w:after="200" w:line="276" w:lineRule="auto"/>
        <w:ind w:left="709" w:hanging="357"/>
        <w:jc w:val="both"/>
        <w:rPr>
          <w:sz w:val="22"/>
          <w:szCs w:val="22"/>
        </w:rPr>
      </w:pPr>
      <w:r w:rsidRPr="00016535">
        <w:rPr>
          <w:sz w:val="22"/>
          <w:szCs w:val="22"/>
        </w:rPr>
        <w:t>občine (</w:t>
      </w:r>
      <w:r w:rsidR="003A3FFA" w:rsidRPr="003A3FFA">
        <w:rPr>
          <w:sz w:val="22"/>
          <w:szCs w:val="22"/>
        </w:rPr>
        <w:t xml:space="preserve">Podatke iz </w:t>
      </w:r>
      <w:r w:rsidR="003A3FFA">
        <w:rPr>
          <w:sz w:val="22"/>
          <w:szCs w:val="22"/>
        </w:rPr>
        <w:t>ESZ</w:t>
      </w:r>
      <w:r w:rsidR="003A3FFA" w:rsidRPr="003A3FFA">
        <w:rPr>
          <w:sz w:val="22"/>
          <w:szCs w:val="22"/>
        </w:rPr>
        <w:t xml:space="preserve"> vzdržujejo občine</w:t>
      </w:r>
      <w:r w:rsidR="003A3FFA">
        <w:rPr>
          <w:sz w:val="22"/>
          <w:szCs w:val="22"/>
        </w:rPr>
        <w:t xml:space="preserve"> in so hkrati u</w:t>
      </w:r>
      <w:r w:rsidR="00260935" w:rsidRPr="00016535">
        <w:rPr>
          <w:sz w:val="22"/>
          <w:szCs w:val="22"/>
        </w:rPr>
        <w:t>pravljavec ESZ na lokalni ravni. Občine spremembe posredujejo v ESZ na državni ravni.</w:t>
      </w:r>
      <w:r w:rsidR="001247AF">
        <w:rPr>
          <w:sz w:val="22"/>
          <w:szCs w:val="22"/>
        </w:rPr>
        <w:t>).</w:t>
      </w:r>
    </w:p>
    <w:p w:rsidR="004156F5" w:rsidRPr="00016535" w:rsidRDefault="004156F5" w:rsidP="004156F5">
      <w:pPr>
        <w:pStyle w:val="Default"/>
        <w:spacing w:after="200" w:line="276" w:lineRule="auto"/>
        <w:jc w:val="both"/>
        <w:rPr>
          <w:sz w:val="22"/>
          <w:szCs w:val="22"/>
        </w:rPr>
      </w:pPr>
      <w:r>
        <w:rPr>
          <w:sz w:val="22"/>
          <w:szCs w:val="22"/>
        </w:rPr>
        <w:t>U</w:t>
      </w:r>
      <w:r w:rsidRPr="00016535">
        <w:rPr>
          <w:sz w:val="22"/>
          <w:szCs w:val="22"/>
        </w:rPr>
        <w:t>porabniki</w:t>
      </w:r>
      <w:r>
        <w:rPr>
          <w:sz w:val="22"/>
          <w:szCs w:val="22"/>
        </w:rPr>
        <w:t>, ki bodo dostopali do javnega distribucijskega dela</w:t>
      </w:r>
      <w:r w:rsidRPr="00016535">
        <w:rPr>
          <w:sz w:val="22"/>
          <w:szCs w:val="22"/>
        </w:rPr>
        <w:t xml:space="preserve"> ESZ ter EDR</w:t>
      </w:r>
      <w:r>
        <w:rPr>
          <w:sz w:val="22"/>
          <w:szCs w:val="22"/>
        </w:rPr>
        <w:t>, so predvsem</w:t>
      </w:r>
      <w:r w:rsidRPr="00016535">
        <w:rPr>
          <w:sz w:val="22"/>
          <w:szCs w:val="22"/>
        </w:rPr>
        <w:t xml:space="preserve">: </w:t>
      </w:r>
    </w:p>
    <w:p w:rsidR="004156F5" w:rsidRPr="00016535" w:rsidRDefault="004156F5" w:rsidP="004156F5">
      <w:pPr>
        <w:pStyle w:val="Default"/>
        <w:numPr>
          <w:ilvl w:val="0"/>
          <w:numId w:val="4"/>
        </w:numPr>
        <w:spacing w:after="31" w:line="276" w:lineRule="auto"/>
        <w:ind w:left="709"/>
        <w:jc w:val="both"/>
        <w:rPr>
          <w:sz w:val="22"/>
          <w:szCs w:val="22"/>
        </w:rPr>
      </w:pPr>
      <w:r w:rsidRPr="00016535">
        <w:rPr>
          <w:sz w:val="22"/>
          <w:szCs w:val="22"/>
        </w:rPr>
        <w:t>upravne enote,</w:t>
      </w:r>
    </w:p>
    <w:p w:rsidR="004156F5" w:rsidRPr="00016535" w:rsidRDefault="004156F5" w:rsidP="004156F5">
      <w:pPr>
        <w:pStyle w:val="Default"/>
        <w:numPr>
          <w:ilvl w:val="0"/>
          <w:numId w:val="4"/>
        </w:numPr>
        <w:spacing w:after="31" w:line="276" w:lineRule="auto"/>
        <w:ind w:left="709"/>
        <w:jc w:val="both"/>
        <w:rPr>
          <w:sz w:val="22"/>
          <w:szCs w:val="22"/>
        </w:rPr>
      </w:pPr>
      <w:r w:rsidRPr="00016535">
        <w:rPr>
          <w:sz w:val="22"/>
          <w:szCs w:val="22"/>
        </w:rPr>
        <w:t>Geodetska uprava RS (Vodi in vzdržuje podatke o nepremičninah, podatke o skupni dejanski rabi zemljišč),</w:t>
      </w:r>
    </w:p>
    <w:p w:rsidR="004156F5" w:rsidRPr="00016535" w:rsidRDefault="004156F5" w:rsidP="004156F5">
      <w:pPr>
        <w:pStyle w:val="Default"/>
        <w:numPr>
          <w:ilvl w:val="0"/>
          <w:numId w:val="4"/>
        </w:numPr>
        <w:spacing w:after="31" w:line="276" w:lineRule="auto"/>
        <w:ind w:left="709"/>
        <w:jc w:val="both"/>
        <w:rPr>
          <w:sz w:val="22"/>
          <w:szCs w:val="22"/>
        </w:rPr>
      </w:pPr>
      <w:r w:rsidRPr="00016535">
        <w:rPr>
          <w:sz w:val="22"/>
          <w:szCs w:val="22"/>
        </w:rPr>
        <w:t>inšpekcijski organi (pregled podatkov, uporaba podatkov, identifikacija neskladij),</w:t>
      </w:r>
    </w:p>
    <w:p w:rsidR="004156F5" w:rsidRPr="00016535" w:rsidRDefault="004156F5" w:rsidP="004156F5">
      <w:pPr>
        <w:pStyle w:val="Default"/>
        <w:numPr>
          <w:ilvl w:val="0"/>
          <w:numId w:val="4"/>
        </w:numPr>
        <w:spacing w:after="31" w:line="276" w:lineRule="auto"/>
        <w:ind w:left="709"/>
        <w:jc w:val="both"/>
        <w:rPr>
          <w:sz w:val="22"/>
          <w:szCs w:val="22"/>
        </w:rPr>
      </w:pPr>
      <w:r w:rsidRPr="00016535">
        <w:rPr>
          <w:sz w:val="22"/>
          <w:szCs w:val="22"/>
        </w:rPr>
        <w:t>splošna in strokovna javnost (pregled podatkov, uporaba podatkov),</w:t>
      </w:r>
    </w:p>
    <w:p w:rsidR="004156F5" w:rsidRPr="00016535" w:rsidRDefault="004156F5" w:rsidP="004156F5">
      <w:pPr>
        <w:pStyle w:val="Default"/>
        <w:numPr>
          <w:ilvl w:val="0"/>
          <w:numId w:val="4"/>
        </w:numPr>
        <w:spacing w:after="31" w:line="276" w:lineRule="auto"/>
        <w:ind w:left="709"/>
        <w:jc w:val="both"/>
        <w:rPr>
          <w:sz w:val="22"/>
          <w:szCs w:val="22"/>
        </w:rPr>
      </w:pPr>
      <w:r w:rsidRPr="00016535">
        <w:rPr>
          <w:sz w:val="22"/>
          <w:szCs w:val="22"/>
        </w:rPr>
        <w:t>investitorji (pregled podatkov, uporaba podatkov),</w:t>
      </w:r>
    </w:p>
    <w:p w:rsidR="004156F5" w:rsidRPr="00016535" w:rsidRDefault="004156F5" w:rsidP="004156F5">
      <w:pPr>
        <w:pStyle w:val="Default"/>
        <w:numPr>
          <w:ilvl w:val="0"/>
          <w:numId w:val="4"/>
        </w:numPr>
        <w:spacing w:after="31" w:line="276" w:lineRule="auto"/>
        <w:ind w:left="709"/>
        <w:jc w:val="both"/>
        <w:rPr>
          <w:sz w:val="22"/>
          <w:szCs w:val="22"/>
        </w:rPr>
      </w:pPr>
      <w:r w:rsidRPr="00016535">
        <w:rPr>
          <w:sz w:val="22"/>
          <w:szCs w:val="22"/>
        </w:rPr>
        <w:t>projektanti, izvajalci geodetskih storitev (pregled podatkov, uporaba podatkov),</w:t>
      </w:r>
    </w:p>
    <w:p w:rsidR="004156F5" w:rsidRPr="00016535" w:rsidRDefault="004156F5" w:rsidP="004156F5">
      <w:pPr>
        <w:pStyle w:val="Default"/>
        <w:numPr>
          <w:ilvl w:val="0"/>
          <w:numId w:val="4"/>
        </w:numPr>
        <w:spacing w:after="200" w:line="276" w:lineRule="auto"/>
        <w:ind w:left="709" w:hanging="357"/>
        <w:jc w:val="both"/>
        <w:rPr>
          <w:sz w:val="22"/>
          <w:szCs w:val="22"/>
        </w:rPr>
      </w:pPr>
      <w:r w:rsidRPr="00016535">
        <w:rPr>
          <w:sz w:val="22"/>
          <w:szCs w:val="22"/>
        </w:rPr>
        <w:t>Institucije pristojne za zbirke podatkov oz. njihovi upravljavci.</w:t>
      </w:r>
    </w:p>
    <w:p w:rsidR="00ED3933" w:rsidRPr="00016535" w:rsidRDefault="00ED3933" w:rsidP="006F10B7">
      <w:pPr>
        <w:pStyle w:val="Default"/>
        <w:spacing w:after="200" w:line="276" w:lineRule="auto"/>
        <w:jc w:val="both"/>
        <w:rPr>
          <w:sz w:val="22"/>
          <w:szCs w:val="22"/>
        </w:rPr>
      </w:pPr>
      <w:r w:rsidRPr="00016535">
        <w:rPr>
          <w:sz w:val="22"/>
          <w:szCs w:val="22"/>
        </w:rPr>
        <w:t>V tem delu je potrebno izpostaviti še akterj</w:t>
      </w:r>
      <w:r w:rsidR="00F47A01" w:rsidRPr="00016535">
        <w:rPr>
          <w:sz w:val="22"/>
          <w:szCs w:val="22"/>
        </w:rPr>
        <w:t>e</w:t>
      </w:r>
      <w:r w:rsidRPr="00016535">
        <w:rPr>
          <w:sz w:val="22"/>
          <w:szCs w:val="22"/>
        </w:rPr>
        <w:t>, ki se vključuje</w:t>
      </w:r>
      <w:r w:rsidR="00F47A01" w:rsidRPr="00016535">
        <w:rPr>
          <w:sz w:val="22"/>
          <w:szCs w:val="22"/>
        </w:rPr>
        <w:t>jo</w:t>
      </w:r>
      <w:r w:rsidRPr="00016535">
        <w:rPr>
          <w:sz w:val="22"/>
          <w:szCs w:val="22"/>
        </w:rPr>
        <w:t xml:space="preserve"> (tudi) z vidika upravljanja podsistema (npr. upravljanje komunikacijsko informacijske infrastrukture, skupni gradniki, upravljanje z uporabniki) in sicer Ministrstvo za okolje in prostor</w:t>
      </w:r>
      <w:r w:rsidR="008444CB">
        <w:rPr>
          <w:sz w:val="22"/>
          <w:szCs w:val="22"/>
        </w:rPr>
        <w:t xml:space="preserve"> - MOP</w:t>
      </w:r>
      <w:r w:rsidRPr="00016535">
        <w:rPr>
          <w:sz w:val="22"/>
          <w:szCs w:val="22"/>
        </w:rPr>
        <w:t xml:space="preserve"> ter Ministrstvo za javno upravo</w:t>
      </w:r>
      <w:r w:rsidR="008444CB">
        <w:rPr>
          <w:sz w:val="22"/>
          <w:szCs w:val="22"/>
        </w:rPr>
        <w:t xml:space="preserve"> - MJU</w:t>
      </w:r>
      <w:r w:rsidRPr="00016535">
        <w:rPr>
          <w:sz w:val="22"/>
          <w:szCs w:val="22"/>
        </w:rPr>
        <w:t>.</w:t>
      </w:r>
    </w:p>
    <w:p w:rsidR="00ED3933" w:rsidRDefault="00ED3933" w:rsidP="006F10B7">
      <w:pPr>
        <w:pStyle w:val="Default"/>
        <w:spacing w:after="200" w:line="276" w:lineRule="auto"/>
        <w:jc w:val="both"/>
        <w:rPr>
          <w:sz w:val="22"/>
          <w:szCs w:val="22"/>
        </w:rPr>
      </w:pPr>
      <w:r w:rsidRPr="00016535">
        <w:rPr>
          <w:sz w:val="22"/>
          <w:szCs w:val="22"/>
        </w:rPr>
        <w:t xml:space="preserve">Ker se v </w:t>
      </w:r>
      <w:r w:rsidR="00F47A01" w:rsidRPr="00016535">
        <w:rPr>
          <w:sz w:val="22"/>
          <w:szCs w:val="22"/>
        </w:rPr>
        <w:t xml:space="preserve">informacijski </w:t>
      </w:r>
      <w:r w:rsidRPr="00016535">
        <w:rPr>
          <w:sz w:val="22"/>
          <w:szCs w:val="22"/>
        </w:rPr>
        <w:t>sistem vključuje veliko število uporabnikov mora biti ta zasnovan na način, da zagotavlja organizirano, pregledno in kontrolirano uporabo glede na vloge uporabnikov.</w:t>
      </w:r>
    </w:p>
    <w:p w:rsidR="006A0824" w:rsidRPr="00016535" w:rsidRDefault="006A0824" w:rsidP="006F10B7">
      <w:pPr>
        <w:pStyle w:val="Default"/>
        <w:spacing w:after="200" w:line="276" w:lineRule="auto"/>
        <w:jc w:val="both"/>
        <w:rPr>
          <w:sz w:val="22"/>
          <w:szCs w:val="22"/>
        </w:rPr>
      </w:pPr>
    </w:p>
    <w:p w:rsidR="009C300F" w:rsidRPr="00016535" w:rsidRDefault="00FE4A66" w:rsidP="00D27BCF">
      <w:pPr>
        <w:pStyle w:val="Naslov2"/>
        <w:rPr>
          <w:rFonts w:ascii="Arial" w:hAnsi="Arial"/>
        </w:rPr>
      </w:pPr>
      <w:bookmarkStart w:id="38" w:name="_Toc24969318"/>
      <w:r w:rsidRPr="00016535">
        <w:rPr>
          <w:rFonts w:ascii="Arial" w:hAnsi="Arial"/>
        </w:rPr>
        <w:t>Zasnova sistema</w:t>
      </w:r>
      <w:bookmarkEnd w:id="38"/>
    </w:p>
    <w:p w:rsidR="004156F5" w:rsidRPr="00016535" w:rsidRDefault="004156F5" w:rsidP="004156F5">
      <w:pPr>
        <w:pStyle w:val="Default"/>
        <w:spacing w:after="200" w:line="276" w:lineRule="auto"/>
        <w:jc w:val="both"/>
      </w:pPr>
      <w:r w:rsidRPr="00016535">
        <w:rPr>
          <w:sz w:val="22"/>
          <w:szCs w:val="22"/>
        </w:rPr>
        <w:t>Sistem se logično deli na naslednje sklope storitev:</w:t>
      </w:r>
    </w:p>
    <w:p w:rsidR="004156F5" w:rsidRPr="00016535" w:rsidRDefault="004156F5" w:rsidP="004156F5">
      <w:pPr>
        <w:pStyle w:val="Default"/>
        <w:numPr>
          <w:ilvl w:val="0"/>
          <w:numId w:val="4"/>
        </w:numPr>
        <w:spacing w:after="31" w:line="276" w:lineRule="auto"/>
        <w:ind w:left="709"/>
        <w:jc w:val="both"/>
        <w:rPr>
          <w:sz w:val="22"/>
          <w:szCs w:val="22"/>
        </w:rPr>
      </w:pPr>
      <w:r w:rsidRPr="00016535">
        <w:rPr>
          <w:sz w:val="22"/>
          <w:szCs w:val="22"/>
        </w:rPr>
        <w:t>storitve za vpogled v podatke,</w:t>
      </w:r>
    </w:p>
    <w:p w:rsidR="004156F5" w:rsidRDefault="004156F5" w:rsidP="004156F5">
      <w:pPr>
        <w:pStyle w:val="Default"/>
        <w:numPr>
          <w:ilvl w:val="0"/>
          <w:numId w:val="4"/>
        </w:numPr>
        <w:spacing w:after="31" w:line="276" w:lineRule="auto"/>
        <w:ind w:left="709"/>
        <w:jc w:val="both"/>
        <w:rPr>
          <w:sz w:val="22"/>
          <w:szCs w:val="22"/>
        </w:rPr>
      </w:pPr>
      <w:r w:rsidRPr="00016535">
        <w:rPr>
          <w:sz w:val="22"/>
          <w:szCs w:val="22"/>
        </w:rPr>
        <w:t>storitev za vodenje in vzdrževanje podatkov,</w:t>
      </w:r>
    </w:p>
    <w:p w:rsidR="004156F5" w:rsidRPr="00016535" w:rsidRDefault="004156F5" w:rsidP="004156F5">
      <w:pPr>
        <w:pStyle w:val="Default"/>
        <w:numPr>
          <w:ilvl w:val="0"/>
          <w:numId w:val="4"/>
        </w:numPr>
        <w:spacing w:after="31" w:line="276" w:lineRule="auto"/>
        <w:ind w:left="709"/>
        <w:jc w:val="both"/>
        <w:rPr>
          <w:sz w:val="22"/>
          <w:szCs w:val="22"/>
        </w:rPr>
      </w:pPr>
      <w:r>
        <w:rPr>
          <w:sz w:val="22"/>
          <w:szCs w:val="22"/>
        </w:rPr>
        <w:t>sistem za arhiviranje,</w:t>
      </w:r>
    </w:p>
    <w:p w:rsidR="004156F5" w:rsidRDefault="004156F5" w:rsidP="004156F5">
      <w:pPr>
        <w:pStyle w:val="Default"/>
        <w:numPr>
          <w:ilvl w:val="0"/>
          <w:numId w:val="4"/>
        </w:numPr>
        <w:spacing w:after="31" w:line="276" w:lineRule="auto"/>
        <w:ind w:left="709"/>
        <w:jc w:val="both"/>
        <w:rPr>
          <w:sz w:val="22"/>
          <w:szCs w:val="22"/>
        </w:rPr>
      </w:pPr>
      <w:r w:rsidRPr="00016535">
        <w:rPr>
          <w:sz w:val="22"/>
          <w:szCs w:val="22"/>
        </w:rPr>
        <w:t xml:space="preserve">storitev za izdelavo analiz (poročila, bilance in statistike), </w:t>
      </w:r>
    </w:p>
    <w:p w:rsidR="004156F5" w:rsidRPr="00320068" w:rsidRDefault="004156F5" w:rsidP="004156F5">
      <w:pPr>
        <w:pStyle w:val="Default"/>
        <w:numPr>
          <w:ilvl w:val="0"/>
          <w:numId w:val="4"/>
        </w:numPr>
        <w:spacing w:after="31" w:line="276" w:lineRule="auto"/>
        <w:ind w:left="709"/>
        <w:jc w:val="both"/>
        <w:rPr>
          <w:sz w:val="22"/>
          <w:szCs w:val="22"/>
        </w:rPr>
      </w:pPr>
      <w:r>
        <w:rPr>
          <w:sz w:val="22"/>
          <w:szCs w:val="22"/>
        </w:rPr>
        <w:t>storitev za kontrolo (topologije, atributov, šifrantov),</w:t>
      </w:r>
    </w:p>
    <w:p w:rsidR="004156F5" w:rsidRPr="00320068" w:rsidRDefault="004156F5" w:rsidP="004156F5">
      <w:pPr>
        <w:pStyle w:val="Default"/>
        <w:numPr>
          <w:ilvl w:val="0"/>
          <w:numId w:val="4"/>
        </w:numPr>
        <w:spacing w:after="31" w:line="276" w:lineRule="auto"/>
        <w:ind w:left="709"/>
        <w:jc w:val="both"/>
        <w:rPr>
          <w:sz w:val="22"/>
          <w:szCs w:val="22"/>
        </w:rPr>
      </w:pPr>
      <w:r w:rsidRPr="00016535">
        <w:rPr>
          <w:sz w:val="22"/>
          <w:szCs w:val="22"/>
        </w:rPr>
        <w:t>storitev za izdajo podatkov (izrisi, izpisi)</w:t>
      </w:r>
    </w:p>
    <w:p w:rsidR="004156F5" w:rsidRPr="00016535" w:rsidRDefault="004156F5" w:rsidP="004156F5">
      <w:pPr>
        <w:pStyle w:val="Default"/>
        <w:numPr>
          <w:ilvl w:val="0"/>
          <w:numId w:val="4"/>
        </w:numPr>
        <w:spacing w:after="200" w:line="276" w:lineRule="auto"/>
        <w:ind w:left="709" w:hanging="357"/>
        <w:jc w:val="both"/>
        <w:rPr>
          <w:sz w:val="22"/>
          <w:szCs w:val="22"/>
        </w:rPr>
      </w:pPr>
      <w:r w:rsidRPr="00016535">
        <w:rPr>
          <w:sz w:val="22"/>
          <w:szCs w:val="22"/>
        </w:rPr>
        <w:t xml:space="preserve">storitve za prenos podatkov. </w:t>
      </w:r>
    </w:p>
    <w:p w:rsidR="004156F5" w:rsidRDefault="004156F5" w:rsidP="004156F5">
      <w:pPr>
        <w:pStyle w:val="Default"/>
        <w:spacing w:after="200" w:line="276" w:lineRule="auto"/>
        <w:jc w:val="both"/>
        <w:rPr>
          <w:sz w:val="22"/>
          <w:szCs w:val="22"/>
        </w:rPr>
      </w:pPr>
      <w:r w:rsidRPr="00016535">
        <w:rPr>
          <w:sz w:val="22"/>
          <w:szCs w:val="22"/>
        </w:rPr>
        <w:t xml:space="preserve">Funkcionalnosti so podrobneje opisane v nadaljevanju (podpoglavje </w:t>
      </w:r>
      <w:r w:rsidRPr="00C465B2">
        <w:rPr>
          <w:sz w:val="22"/>
          <w:szCs w:val="22"/>
        </w:rPr>
        <w:t>4.3.1, 4.3.2, 4.3.3, 4.3.4, 4.3.5, 4.3.6 in 4.3.7</w:t>
      </w:r>
      <w:r w:rsidRPr="00016535">
        <w:rPr>
          <w:sz w:val="22"/>
          <w:szCs w:val="22"/>
        </w:rPr>
        <w:t>).</w:t>
      </w:r>
    </w:p>
    <w:p w:rsidR="004156F5" w:rsidRPr="00016535" w:rsidRDefault="004156F5" w:rsidP="004156F5">
      <w:pPr>
        <w:pStyle w:val="Default"/>
        <w:spacing w:after="200" w:line="276" w:lineRule="auto"/>
        <w:jc w:val="both"/>
        <w:rPr>
          <w:sz w:val="22"/>
          <w:szCs w:val="22"/>
        </w:rPr>
      </w:pPr>
    </w:p>
    <w:p w:rsidR="004156F5" w:rsidRPr="00016535" w:rsidRDefault="004156F5" w:rsidP="004156F5">
      <w:pPr>
        <w:pStyle w:val="Naslov3"/>
        <w:rPr>
          <w:rFonts w:ascii="Arial" w:hAnsi="Arial" w:cs="Arial"/>
          <w:sz w:val="22"/>
          <w:szCs w:val="22"/>
        </w:rPr>
      </w:pPr>
      <w:bookmarkStart w:id="39" w:name="_Toc24969319"/>
      <w:r w:rsidRPr="00016535">
        <w:rPr>
          <w:rFonts w:ascii="Arial" w:hAnsi="Arial" w:cs="Arial"/>
          <w:sz w:val="22"/>
          <w:szCs w:val="22"/>
        </w:rPr>
        <w:lastRenderedPageBreak/>
        <w:t>Vpogled v podatke</w:t>
      </w:r>
      <w:bookmarkEnd w:id="39"/>
    </w:p>
    <w:p w:rsidR="004156F5" w:rsidRDefault="004156F5" w:rsidP="004156F5">
      <w:pPr>
        <w:pStyle w:val="Default"/>
        <w:spacing w:after="200" w:line="276" w:lineRule="auto"/>
        <w:jc w:val="both"/>
        <w:rPr>
          <w:sz w:val="22"/>
          <w:szCs w:val="22"/>
        </w:rPr>
      </w:pPr>
      <w:r w:rsidRPr="00016535">
        <w:rPr>
          <w:sz w:val="22"/>
          <w:szCs w:val="22"/>
        </w:rPr>
        <w:t xml:space="preserve">Vpogled v podatke ni predmet tega javnega naročila. Vpogled v podatke ESZ na državni ravni in EDR </w:t>
      </w:r>
      <w:r>
        <w:rPr>
          <w:sz w:val="22"/>
          <w:szCs w:val="22"/>
        </w:rPr>
        <w:t>bo</w:t>
      </w:r>
      <w:r w:rsidRPr="00016535">
        <w:rPr>
          <w:sz w:val="22"/>
          <w:szCs w:val="22"/>
        </w:rPr>
        <w:t xml:space="preserve"> zagotovljen v okviru skupnega distribucijskega okolja.</w:t>
      </w:r>
    </w:p>
    <w:p w:rsidR="004156F5" w:rsidRPr="00016535" w:rsidRDefault="004156F5" w:rsidP="004156F5">
      <w:pPr>
        <w:pStyle w:val="Default"/>
        <w:spacing w:after="200" w:line="276" w:lineRule="auto"/>
        <w:jc w:val="both"/>
        <w:rPr>
          <w:strike/>
          <w:sz w:val="22"/>
          <w:szCs w:val="22"/>
        </w:rPr>
      </w:pPr>
    </w:p>
    <w:p w:rsidR="004156F5" w:rsidRPr="00016535" w:rsidRDefault="004156F5" w:rsidP="004156F5">
      <w:pPr>
        <w:pStyle w:val="Naslov3"/>
        <w:rPr>
          <w:rFonts w:ascii="Arial" w:hAnsi="Arial" w:cs="Arial"/>
          <w:sz w:val="22"/>
          <w:szCs w:val="22"/>
        </w:rPr>
      </w:pPr>
      <w:bookmarkStart w:id="40" w:name="_Toc24969320"/>
      <w:r w:rsidRPr="00016535">
        <w:rPr>
          <w:rFonts w:ascii="Arial" w:hAnsi="Arial" w:cs="Arial"/>
          <w:sz w:val="22"/>
          <w:szCs w:val="22"/>
        </w:rPr>
        <w:t>Vodenje in vzdrževanje podatkov</w:t>
      </w:r>
      <w:bookmarkEnd w:id="40"/>
    </w:p>
    <w:p w:rsidR="004156F5" w:rsidRDefault="004156F5" w:rsidP="004156F5">
      <w:pPr>
        <w:pStyle w:val="Default"/>
        <w:spacing w:after="200" w:line="276" w:lineRule="auto"/>
        <w:jc w:val="both"/>
        <w:rPr>
          <w:sz w:val="22"/>
          <w:szCs w:val="22"/>
        </w:rPr>
      </w:pPr>
      <w:r w:rsidRPr="002D0D50">
        <w:rPr>
          <w:sz w:val="22"/>
          <w:szCs w:val="22"/>
        </w:rPr>
        <w:t>Podatke iz evidence stavbnih zemljišč</w:t>
      </w:r>
      <w:r>
        <w:rPr>
          <w:sz w:val="22"/>
          <w:szCs w:val="22"/>
        </w:rPr>
        <w:t xml:space="preserve"> in dejansko rabo poseljenih zemljišč</w:t>
      </w:r>
      <w:r w:rsidRPr="002D0D50">
        <w:rPr>
          <w:sz w:val="22"/>
          <w:szCs w:val="22"/>
        </w:rPr>
        <w:t xml:space="preserve"> vzdržujejo občine. Podatki iz evidence stavbnih zemljišč se vzdržujejo na podlagi sprememb, ki so posledica sprejetja posamičnih ali splošnih pravnih aktov s področja urejanja prostora, graditve ali javnih financ. Ministrstvo za potrebe vzdrževanja evidence stavbnih zemljišč občini zagotovi dostop do podatkov o gradbenih parcelah in podatkov iz monitoringa posegov v prostor.</w:t>
      </w:r>
      <w:r>
        <w:rPr>
          <w:sz w:val="22"/>
          <w:szCs w:val="22"/>
        </w:rPr>
        <w:t xml:space="preserve"> Predmet spremembe je lahko minimalno en poligon.</w:t>
      </w:r>
    </w:p>
    <w:p w:rsidR="004156F5" w:rsidRDefault="004156F5" w:rsidP="004156F5">
      <w:pPr>
        <w:pStyle w:val="Default"/>
        <w:spacing w:after="200" w:line="276" w:lineRule="auto"/>
        <w:jc w:val="both"/>
        <w:rPr>
          <w:sz w:val="22"/>
          <w:szCs w:val="22"/>
        </w:rPr>
      </w:pPr>
      <w:r>
        <w:rPr>
          <w:sz w:val="22"/>
          <w:szCs w:val="22"/>
        </w:rPr>
        <w:t>Informacijski sistem mora zagotoviti preračun dejanske rabe pozidanih zemljišč na podlagi podatkov registra nepremičnin in podatkov in podatkov iz evidence stavbnih zemljišč.</w:t>
      </w:r>
    </w:p>
    <w:p w:rsidR="004156F5" w:rsidRDefault="004156F5" w:rsidP="004156F5">
      <w:pPr>
        <w:pStyle w:val="Default"/>
        <w:spacing w:after="200" w:line="276" w:lineRule="auto"/>
        <w:jc w:val="both"/>
        <w:rPr>
          <w:sz w:val="22"/>
          <w:szCs w:val="22"/>
        </w:rPr>
      </w:pPr>
      <w:r w:rsidRPr="002D0D50">
        <w:rPr>
          <w:sz w:val="22"/>
          <w:szCs w:val="22"/>
        </w:rPr>
        <w:t xml:space="preserve">Vsako spremembo podatkov o stavbnih zemljiščih mora občina posredovati v </w:t>
      </w:r>
      <w:r>
        <w:rPr>
          <w:sz w:val="22"/>
          <w:szCs w:val="22"/>
        </w:rPr>
        <w:t>ESZ na državni ravni</w:t>
      </w:r>
      <w:r w:rsidRPr="002D0D50">
        <w:rPr>
          <w:sz w:val="22"/>
          <w:szCs w:val="22"/>
        </w:rPr>
        <w:t xml:space="preserve"> </w:t>
      </w:r>
      <w:r>
        <w:rPr>
          <w:sz w:val="22"/>
          <w:szCs w:val="22"/>
        </w:rPr>
        <w:t xml:space="preserve">v roku, ki ga predpisuje zakon o urejanju prostora. </w:t>
      </w:r>
    </w:p>
    <w:p w:rsidR="004156F5" w:rsidRDefault="004156F5" w:rsidP="004156F5">
      <w:pPr>
        <w:pStyle w:val="Default"/>
        <w:spacing w:after="200" w:line="276" w:lineRule="auto"/>
        <w:jc w:val="both"/>
        <w:rPr>
          <w:sz w:val="22"/>
          <w:szCs w:val="22"/>
        </w:rPr>
      </w:pPr>
    </w:p>
    <w:p w:rsidR="004156F5" w:rsidRDefault="004156F5" w:rsidP="004156F5">
      <w:pPr>
        <w:pStyle w:val="Naslov3"/>
        <w:rPr>
          <w:rFonts w:ascii="Arial" w:hAnsi="Arial" w:cs="Arial"/>
          <w:sz w:val="22"/>
          <w:szCs w:val="22"/>
        </w:rPr>
      </w:pPr>
      <w:bookmarkStart w:id="41" w:name="_Toc24969321"/>
      <w:r>
        <w:rPr>
          <w:rFonts w:ascii="Arial" w:hAnsi="Arial" w:cs="Arial"/>
          <w:sz w:val="22"/>
          <w:szCs w:val="22"/>
        </w:rPr>
        <w:t>Zgodovina sprememb podatkov</w:t>
      </w:r>
      <w:bookmarkEnd w:id="41"/>
    </w:p>
    <w:p w:rsidR="004156F5" w:rsidRDefault="004156F5" w:rsidP="004156F5">
      <w:pPr>
        <w:pStyle w:val="Default"/>
        <w:spacing w:after="200" w:line="276" w:lineRule="auto"/>
        <w:jc w:val="both"/>
        <w:rPr>
          <w:sz w:val="22"/>
          <w:szCs w:val="22"/>
        </w:rPr>
      </w:pPr>
      <w:r w:rsidRPr="00727FCA">
        <w:rPr>
          <w:sz w:val="22"/>
          <w:szCs w:val="22"/>
        </w:rPr>
        <w:t>ESZ na državni ravni mora omogočati</w:t>
      </w:r>
      <w:r>
        <w:rPr>
          <w:sz w:val="22"/>
          <w:szCs w:val="22"/>
        </w:rPr>
        <w:t xml:space="preserve"> vodenje sprememb podatkov za posamezne občine.</w:t>
      </w:r>
    </w:p>
    <w:p w:rsidR="004156F5" w:rsidRPr="00727FCA" w:rsidRDefault="004156F5" w:rsidP="004156F5">
      <w:pPr>
        <w:pStyle w:val="Default"/>
        <w:spacing w:after="200" w:line="276" w:lineRule="auto"/>
        <w:jc w:val="both"/>
        <w:rPr>
          <w:sz w:val="22"/>
          <w:szCs w:val="22"/>
        </w:rPr>
      </w:pPr>
    </w:p>
    <w:p w:rsidR="004156F5" w:rsidRPr="00016535" w:rsidRDefault="004156F5" w:rsidP="004156F5">
      <w:pPr>
        <w:pStyle w:val="Naslov3"/>
        <w:rPr>
          <w:rFonts w:ascii="Arial" w:hAnsi="Arial" w:cs="Arial"/>
          <w:sz w:val="22"/>
          <w:szCs w:val="22"/>
        </w:rPr>
      </w:pPr>
      <w:bookmarkStart w:id="42" w:name="_Toc24969322"/>
      <w:r w:rsidRPr="00016535">
        <w:rPr>
          <w:rFonts w:ascii="Arial" w:hAnsi="Arial" w:cs="Arial"/>
          <w:sz w:val="22"/>
          <w:szCs w:val="22"/>
        </w:rPr>
        <w:t>Izdelava analiz</w:t>
      </w:r>
      <w:bookmarkEnd w:id="42"/>
    </w:p>
    <w:p w:rsidR="004156F5" w:rsidRPr="00016535" w:rsidRDefault="004156F5" w:rsidP="004156F5">
      <w:pPr>
        <w:pStyle w:val="Default"/>
        <w:spacing w:after="200" w:line="276" w:lineRule="auto"/>
        <w:jc w:val="both"/>
        <w:rPr>
          <w:sz w:val="22"/>
          <w:szCs w:val="22"/>
        </w:rPr>
      </w:pPr>
      <w:r w:rsidRPr="00016535">
        <w:rPr>
          <w:sz w:val="22"/>
          <w:szCs w:val="22"/>
        </w:rPr>
        <w:t>Informacijski sistem mora omogočati:</w:t>
      </w:r>
    </w:p>
    <w:p w:rsidR="004156F5" w:rsidRPr="00016535" w:rsidRDefault="004156F5" w:rsidP="004156F5">
      <w:pPr>
        <w:pStyle w:val="Default"/>
        <w:numPr>
          <w:ilvl w:val="0"/>
          <w:numId w:val="4"/>
        </w:numPr>
        <w:spacing w:after="31" w:line="276" w:lineRule="auto"/>
        <w:ind w:left="709" w:hanging="357"/>
        <w:jc w:val="both"/>
        <w:rPr>
          <w:sz w:val="22"/>
          <w:szCs w:val="22"/>
        </w:rPr>
      </w:pPr>
      <w:r w:rsidRPr="00016535">
        <w:rPr>
          <w:sz w:val="22"/>
          <w:szCs w:val="22"/>
        </w:rPr>
        <w:t>izdelava bilanc (</w:t>
      </w:r>
      <w:r w:rsidRPr="00016535">
        <w:rPr>
          <w:sz w:val="22"/>
          <w:szCs w:val="22"/>
          <w:lang w:eastAsia="sl-SI"/>
        </w:rPr>
        <w:t>bilance pozidanih in nepozidanih stavbnih zemljišč na izbranem območju, bilance razvojnih stopenj nepozidanih stavbnih zemljišč na izbranem območju, bilance izračuna faktorjev izkoriščenosti na izbranem območju, bilance dejanske rabe pozidanih zemljišč),</w:t>
      </w:r>
    </w:p>
    <w:p w:rsidR="004156F5" w:rsidRPr="00016535" w:rsidRDefault="004156F5" w:rsidP="004156F5">
      <w:pPr>
        <w:pStyle w:val="Default"/>
        <w:numPr>
          <w:ilvl w:val="0"/>
          <w:numId w:val="4"/>
        </w:numPr>
        <w:spacing w:after="31" w:line="276" w:lineRule="auto"/>
        <w:ind w:left="709" w:hanging="357"/>
        <w:jc w:val="both"/>
        <w:rPr>
          <w:sz w:val="22"/>
          <w:szCs w:val="22"/>
        </w:rPr>
      </w:pPr>
      <w:r w:rsidRPr="00016535">
        <w:rPr>
          <w:sz w:val="22"/>
          <w:szCs w:val="22"/>
        </w:rPr>
        <w:t>izdelava analiz (priprava vhodnih podatkov potrebnih za problemska in tematska poročila namenjena poročanju o prostorskem razvoju (257. in 258. člen ZUreP-2)),</w:t>
      </w:r>
    </w:p>
    <w:p w:rsidR="004156F5" w:rsidRPr="00016535" w:rsidRDefault="004156F5" w:rsidP="004156F5">
      <w:pPr>
        <w:pStyle w:val="Default"/>
        <w:numPr>
          <w:ilvl w:val="0"/>
          <w:numId w:val="4"/>
        </w:numPr>
        <w:spacing w:after="200" w:line="276" w:lineRule="auto"/>
        <w:ind w:left="709" w:hanging="357"/>
        <w:jc w:val="both"/>
        <w:rPr>
          <w:sz w:val="22"/>
          <w:szCs w:val="22"/>
        </w:rPr>
      </w:pPr>
      <w:r w:rsidRPr="00016535">
        <w:rPr>
          <w:sz w:val="22"/>
          <w:szCs w:val="22"/>
        </w:rPr>
        <w:t>izdelavo statistik (število pripadajočih zemljišč, število gradbenih parcel, statistike povezane z dejansko rabo idr.).</w:t>
      </w:r>
    </w:p>
    <w:p w:rsidR="004156F5" w:rsidRPr="00016535" w:rsidRDefault="004156F5" w:rsidP="004156F5">
      <w:pPr>
        <w:pStyle w:val="Default"/>
        <w:spacing w:after="200" w:line="276" w:lineRule="auto"/>
        <w:jc w:val="both"/>
        <w:rPr>
          <w:sz w:val="22"/>
          <w:szCs w:val="22"/>
        </w:rPr>
      </w:pPr>
      <w:r w:rsidRPr="00016535">
        <w:rPr>
          <w:sz w:val="22"/>
          <w:szCs w:val="22"/>
        </w:rPr>
        <w:t>Informacijski sistem mora omogočati izdelavo bilanc, analiz in statistik za območje celotne Slovenije, posamezne občine ali za izbrano območje (kvadrat izbire, poljubni nabor - poligon območja, poljubni nabor – točkovni nabor).</w:t>
      </w:r>
    </w:p>
    <w:p w:rsidR="004156F5" w:rsidRPr="00016535" w:rsidRDefault="004156F5" w:rsidP="004156F5">
      <w:pPr>
        <w:pStyle w:val="Default"/>
        <w:spacing w:after="200" w:line="276" w:lineRule="auto"/>
        <w:jc w:val="both"/>
        <w:rPr>
          <w:sz w:val="22"/>
          <w:szCs w:val="22"/>
          <w:lang w:eastAsia="sl-SI"/>
        </w:rPr>
      </w:pPr>
      <w:r w:rsidRPr="00016535">
        <w:rPr>
          <w:sz w:val="22"/>
          <w:szCs w:val="22"/>
        </w:rPr>
        <w:t>Uporabniku mora biti omogočena izbira različnih načinov prikazovanja rezultatov (graf, grafikon, tabela, poročilo, itn.).</w:t>
      </w:r>
    </w:p>
    <w:p w:rsidR="004156F5" w:rsidRDefault="004156F5" w:rsidP="004156F5">
      <w:pPr>
        <w:pStyle w:val="Default"/>
        <w:spacing w:after="200" w:line="276" w:lineRule="auto"/>
        <w:jc w:val="both"/>
        <w:rPr>
          <w:sz w:val="22"/>
          <w:szCs w:val="22"/>
          <w:lang w:eastAsia="sl-SI"/>
        </w:rPr>
      </w:pPr>
      <w:r w:rsidRPr="00016535">
        <w:rPr>
          <w:sz w:val="22"/>
          <w:szCs w:val="22"/>
          <w:lang w:eastAsia="sl-SI"/>
        </w:rPr>
        <w:lastRenderedPageBreak/>
        <w:t>Informacijski sistem mora biti zgrajen na način, da omogoča dodajanje dodatnih bilanc, analiz ali statistik brez posega v programsko kodo.</w:t>
      </w:r>
    </w:p>
    <w:p w:rsidR="004156F5" w:rsidRPr="00016535" w:rsidRDefault="004156F5" w:rsidP="004156F5">
      <w:pPr>
        <w:pStyle w:val="Default"/>
        <w:spacing w:after="200" w:line="276" w:lineRule="auto"/>
        <w:jc w:val="both"/>
        <w:rPr>
          <w:sz w:val="22"/>
          <w:szCs w:val="22"/>
        </w:rPr>
      </w:pPr>
    </w:p>
    <w:p w:rsidR="004156F5" w:rsidRDefault="004156F5" w:rsidP="004156F5">
      <w:pPr>
        <w:pStyle w:val="Naslov3"/>
        <w:rPr>
          <w:rFonts w:ascii="Arial" w:hAnsi="Arial" w:cs="Arial"/>
          <w:sz w:val="22"/>
          <w:szCs w:val="22"/>
        </w:rPr>
      </w:pPr>
      <w:bookmarkStart w:id="43" w:name="_Toc24969323"/>
      <w:r>
        <w:rPr>
          <w:rFonts w:ascii="Arial" w:hAnsi="Arial" w:cs="Arial"/>
          <w:sz w:val="22"/>
          <w:szCs w:val="22"/>
        </w:rPr>
        <w:t>Kontrola podatkov</w:t>
      </w:r>
      <w:bookmarkEnd w:id="43"/>
    </w:p>
    <w:p w:rsidR="004156F5" w:rsidRDefault="004156F5" w:rsidP="004156F5">
      <w:pPr>
        <w:pStyle w:val="Default"/>
        <w:spacing w:after="200" w:line="276" w:lineRule="auto"/>
        <w:jc w:val="both"/>
        <w:rPr>
          <w:sz w:val="22"/>
          <w:szCs w:val="22"/>
          <w:lang w:eastAsia="sl-SI"/>
        </w:rPr>
      </w:pPr>
      <w:r w:rsidRPr="00522E29">
        <w:rPr>
          <w:sz w:val="22"/>
          <w:szCs w:val="22"/>
          <w:lang w:eastAsia="sl-SI"/>
        </w:rPr>
        <w:t>Informacijski sistem mora omogočati kontrolo topologije, atributov in šifrantov</w:t>
      </w:r>
      <w:r>
        <w:rPr>
          <w:sz w:val="22"/>
          <w:szCs w:val="22"/>
          <w:lang w:eastAsia="sl-SI"/>
        </w:rPr>
        <w:t xml:space="preserve"> podatkov (elaborat sprememb).</w:t>
      </w:r>
    </w:p>
    <w:p w:rsidR="004156F5" w:rsidRPr="00522E29" w:rsidRDefault="004156F5" w:rsidP="004156F5">
      <w:pPr>
        <w:pStyle w:val="Default"/>
        <w:spacing w:after="200" w:line="276" w:lineRule="auto"/>
        <w:jc w:val="both"/>
        <w:rPr>
          <w:sz w:val="22"/>
          <w:szCs w:val="22"/>
          <w:lang w:eastAsia="sl-SI"/>
        </w:rPr>
      </w:pPr>
    </w:p>
    <w:p w:rsidR="004156F5" w:rsidRPr="00016535" w:rsidRDefault="004156F5" w:rsidP="004156F5">
      <w:pPr>
        <w:pStyle w:val="Naslov3"/>
        <w:rPr>
          <w:rFonts w:ascii="Arial" w:hAnsi="Arial" w:cs="Arial"/>
          <w:sz w:val="22"/>
          <w:szCs w:val="22"/>
        </w:rPr>
      </w:pPr>
      <w:bookmarkStart w:id="44" w:name="_Toc24969324"/>
      <w:r w:rsidRPr="00016535">
        <w:rPr>
          <w:rFonts w:ascii="Arial" w:hAnsi="Arial" w:cs="Arial"/>
          <w:sz w:val="22"/>
          <w:szCs w:val="22"/>
        </w:rPr>
        <w:t>Izdaja podatkov</w:t>
      </w:r>
      <w:bookmarkEnd w:id="44"/>
    </w:p>
    <w:p w:rsidR="004156F5" w:rsidRPr="00016535" w:rsidRDefault="004156F5" w:rsidP="004156F5">
      <w:pPr>
        <w:pStyle w:val="Default"/>
        <w:spacing w:after="200" w:line="276" w:lineRule="auto"/>
        <w:jc w:val="both"/>
        <w:rPr>
          <w:sz w:val="22"/>
          <w:szCs w:val="22"/>
        </w:rPr>
      </w:pPr>
      <w:r>
        <w:rPr>
          <w:sz w:val="22"/>
          <w:szCs w:val="22"/>
        </w:rPr>
        <w:t>Izdaja podatkov naj bo omogočena v skupnem sistemu distribucije. Predvidena je izdaja naslednjih podatkov</w:t>
      </w:r>
      <w:r w:rsidRPr="00016535">
        <w:rPr>
          <w:sz w:val="22"/>
          <w:szCs w:val="22"/>
        </w:rPr>
        <w:t>:</w:t>
      </w:r>
    </w:p>
    <w:p w:rsidR="004156F5" w:rsidRPr="00016535" w:rsidRDefault="004156F5" w:rsidP="004156F5">
      <w:pPr>
        <w:pStyle w:val="Default"/>
        <w:numPr>
          <w:ilvl w:val="0"/>
          <w:numId w:val="4"/>
        </w:numPr>
        <w:spacing w:after="31" w:line="276" w:lineRule="auto"/>
        <w:ind w:left="709"/>
        <w:jc w:val="both"/>
        <w:rPr>
          <w:sz w:val="22"/>
          <w:szCs w:val="22"/>
        </w:rPr>
      </w:pPr>
      <w:r>
        <w:rPr>
          <w:sz w:val="22"/>
          <w:szCs w:val="22"/>
        </w:rPr>
        <w:t>i</w:t>
      </w:r>
      <w:r w:rsidRPr="00016535">
        <w:rPr>
          <w:sz w:val="22"/>
          <w:szCs w:val="22"/>
        </w:rPr>
        <w:t>zpis atributnih podatkov,</w:t>
      </w:r>
    </w:p>
    <w:p w:rsidR="004156F5" w:rsidRPr="00016535" w:rsidRDefault="004156F5" w:rsidP="004156F5">
      <w:pPr>
        <w:pStyle w:val="Default"/>
        <w:numPr>
          <w:ilvl w:val="0"/>
          <w:numId w:val="4"/>
        </w:numPr>
        <w:spacing w:after="31" w:line="276" w:lineRule="auto"/>
        <w:ind w:left="709"/>
        <w:jc w:val="both"/>
        <w:rPr>
          <w:sz w:val="22"/>
          <w:szCs w:val="22"/>
        </w:rPr>
      </w:pPr>
      <w:r w:rsidRPr="00016535">
        <w:rPr>
          <w:sz w:val="22"/>
          <w:szCs w:val="22"/>
        </w:rPr>
        <w:t>izris grafičnih podatkov,</w:t>
      </w:r>
    </w:p>
    <w:p w:rsidR="004156F5" w:rsidRPr="00016535" w:rsidRDefault="004156F5" w:rsidP="004156F5">
      <w:pPr>
        <w:pStyle w:val="Default"/>
        <w:numPr>
          <w:ilvl w:val="0"/>
          <w:numId w:val="4"/>
        </w:numPr>
        <w:spacing w:after="31" w:line="276" w:lineRule="auto"/>
        <w:ind w:left="709"/>
        <w:jc w:val="both"/>
        <w:rPr>
          <w:sz w:val="22"/>
          <w:szCs w:val="22"/>
        </w:rPr>
      </w:pPr>
      <w:r w:rsidRPr="00016535">
        <w:rPr>
          <w:sz w:val="22"/>
          <w:szCs w:val="22"/>
        </w:rPr>
        <w:t xml:space="preserve">izpis atributnih podatkov veljavnega stanja, </w:t>
      </w:r>
    </w:p>
    <w:p w:rsidR="004156F5" w:rsidRPr="00016535" w:rsidRDefault="004156F5" w:rsidP="004156F5">
      <w:pPr>
        <w:pStyle w:val="Default"/>
        <w:numPr>
          <w:ilvl w:val="0"/>
          <w:numId w:val="4"/>
        </w:numPr>
        <w:spacing w:after="31" w:line="276" w:lineRule="auto"/>
        <w:ind w:left="709"/>
        <w:jc w:val="both"/>
        <w:rPr>
          <w:sz w:val="22"/>
          <w:szCs w:val="22"/>
        </w:rPr>
      </w:pPr>
      <w:r w:rsidRPr="00016535">
        <w:rPr>
          <w:sz w:val="22"/>
          <w:szCs w:val="22"/>
        </w:rPr>
        <w:t>izris grafičnih podatkov veljavnega stanja,</w:t>
      </w:r>
    </w:p>
    <w:p w:rsidR="004156F5" w:rsidRPr="00016535" w:rsidRDefault="004156F5" w:rsidP="004156F5">
      <w:pPr>
        <w:pStyle w:val="Default"/>
        <w:numPr>
          <w:ilvl w:val="0"/>
          <w:numId w:val="4"/>
        </w:numPr>
        <w:spacing w:after="200" w:line="276" w:lineRule="auto"/>
        <w:ind w:left="709" w:hanging="357"/>
        <w:jc w:val="both"/>
        <w:rPr>
          <w:sz w:val="22"/>
          <w:szCs w:val="22"/>
        </w:rPr>
      </w:pPr>
      <w:r w:rsidRPr="00016535">
        <w:rPr>
          <w:sz w:val="22"/>
          <w:szCs w:val="22"/>
        </w:rPr>
        <w:t>druge možnosti izdaje podatkov</w:t>
      </w:r>
      <w:r>
        <w:rPr>
          <w:sz w:val="22"/>
          <w:szCs w:val="22"/>
        </w:rPr>
        <w:t xml:space="preserve"> in dokumentov</w:t>
      </w:r>
      <w:r w:rsidRPr="00016535">
        <w:rPr>
          <w:sz w:val="22"/>
          <w:szCs w:val="22"/>
        </w:rPr>
        <w:t>, ki se bodo v času izdelave PZI izkazale kot potrebne.</w:t>
      </w:r>
    </w:p>
    <w:p w:rsidR="004156F5" w:rsidRPr="00016535" w:rsidRDefault="004156F5" w:rsidP="004156F5">
      <w:pPr>
        <w:pStyle w:val="Default"/>
        <w:spacing w:after="200" w:line="276" w:lineRule="auto"/>
        <w:jc w:val="both"/>
        <w:rPr>
          <w:sz w:val="22"/>
          <w:szCs w:val="22"/>
        </w:rPr>
      </w:pPr>
      <w:r w:rsidRPr="00016535">
        <w:rPr>
          <w:sz w:val="22"/>
          <w:szCs w:val="22"/>
        </w:rPr>
        <w:t>Del tega javnega naročila je priprava predlog dokumentov (izpisi in izrisi).</w:t>
      </w:r>
    </w:p>
    <w:p w:rsidR="006A0824" w:rsidRPr="00522E29" w:rsidRDefault="006A0824" w:rsidP="00522E29">
      <w:pPr>
        <w:pStyle w:val="Default"/>
        <w:spacing w:after="200" w:line="276" w:lineRule="auto"/>
        <w:jc w:val="both"/>
        <w:rPr>
          <w:sz w:val="22"/>
          <w:szCs w:val="22"/>
          <w:lang w:eastAsia="sl-SI"/>
        </w:rPr>
      </w:pPr>
    </w:p>
    <w:p w:rsidR="00FE4A66" w:rsidRPr="00016535" w:rsidRDefault="00C35313" w:rsidP="00D27BCF">
      <w:pPr>
        <w:pStyle w:val="Naslov3"/>
        <w:rPr>
          <w:rFonts w:ascii="Arial" w:hAnsi="Arial" w:cs="Arial"/>
          <w:sz w:val="22"/>
          <w:szCs w:val="22"/>
        </w:rPr>
      </w:pPr>
      <w:bookmarkStart w:id="45" w:name="_Toc24969325"/>
      <w:r w:rsidRPr="00016535">
        <w:rPr>
          <w:rFonts w:ascii="Arial" w:hAnsi="Arial" w:cs="Arial"/>
          <w:sz w:val="22"/>
          <w:szCs w:val="22"/>
        </w:rPr>
        <w:t>Prenos</w:t>
      </w:r>
      <w:r w:rsidR="00FE4A66" w:rsidRPr="00016535">
        <w:rPr>
          <w:rFonts w:ascii="Arial" w:hAnsi="Arial" w:cs="Arial"/>
          <w:sz w:val="22"/>
          <w:szCs w:val="22"/>
        </w:rPr>
        <w:t xml:space="preserve"> podatkov</w:t>
      </w:r>
      <w:bookmarkEnd w:id="45"/>
    </w:p>
    <w:p w:rsidR="002710BA" w:rsidRPr="00016535" w:rsidRDefault="00BB25A5" w:rsidP="006F10B7">
      <w:pPr>
        <w:pStyle w:val="Default"/>
        <w:spacing w:after="200" w:line="276" w:lineRule="auto"/>
        <w:jc w:val="both"/>
        <w:rPr>
          <w:sz w:val="22"/>
          <w:szCs w:val="22"/>
        </w:rPr>
      </w:pPr>
      <w:r w:rsidRPr="00016535">
        <w:rPr>
          <w:sz w:val="22"/>
          <w:szCs w:val="22"/>
        </w:rPr>
        <w:t>Informacijski s</w:t>
      </w:r>
      <w:r w:rsidR="00FA1D7C" w:rsidRPr="00016535">
        <w:rPr>
          <w:sz w:val="22"/>
          <w:szCs w:val="22"/>
        </w:rPr>
        <w:t>istem ESZ in EDR</w:t>
      </w:r>
      <w:r w:rsidR="00A71675">
        <w:rPr>
          <w:sz w:val="22"/>
          <w:szCs w:val="22"/>
        </w:rPr>
        <w:t xml:space="preserve"> (ESZ na državni ravni)</w:t>
      </w:r>
      <w:r w:rsidR="00FA1D7C" w:rsidRPr="00016535">
        <w:rPr>
          <w:sz w:val="22"/>
          <w:szCs w:val="22"/>
        </w:rPr>
        <w:t xml:space="preserve"> se bo povezoval</w:t>
      </w:r>
      <w:r w:rsidR="002710BA" w:rsidRPr="00016535">
        <w:rPr>
          <w:sz w:val="22"/>
          <w:szCs w:val="22"/>
        </w:rPr>
        <w:t>:</w:t>
      </w:r>
    </w:p>
    <w:p w:rsidR="002710BA" w:rsidRPr="00016535" w:rsidRDefault="002710BA" w:rsidP="00F65B97">
      <w:pPr>
        <w:pStyle w:val="Default"/>
        <w:numPr>
          <w:ilvl w:val="0"/>
          <w:numId w:val="10"/>
        </w:numPr>
        <w:spacing w:line="276" w:lineRule="auto"/>
        <w:ind w:left="425" w:hanging="425"/>
        <w:jc w:val="both"/>
        <w:rPr>
          <w:b/>
          <w:i/>
          <w:sz w:val="22"/>
          <w:szCs w:val="22"/>
        </w:rPr>
      </w:pPr>
      <w:r w:rsidRPr="00016535">
        <w:rPr>
          <w:b/>
          <w:i/>
          <w:sz w:val="22"/>
          <w:szCs w:val="22"/>
        </w:rPr>
        <w:t>Z</w:t>
      </w:r>
      <w:r w:rsidR="00FA1D14" w:rsidRPr="00016535">
        <w:rPr>
          <w:b/>
          <w:i/>
          <w:sz w:val="22"/>
          <w:szCs w:val="22"/>
        </w:rPr>
        <w:t xml:space="preserve"> ESZ na lokalni ravni</w:t>
      </w:r>
      <w:r w:rsidRPr="00016535">
        <w:rPr>
          <w:b/>
          <w:i/>
          <w:sz w:val="22"/>
          <w:szCs w:val="22"/>
        </w:rPr>
        <w:t>:</w:t>
      </w:r>
      <w:r w:rsidR="00FA1D14" w:rsidRPr="00016535">
        <w:rPr>
          <w:b/>
          <w:i/>
          <w:sz w:val="22"/>
          <w:szCs w:val="22"/>
        </w:rPr>
        <w:t xml:space="preserve"> </w:t>
      </w:r>
    </w:p>
    <w:p w:rsidR="002710BA" w:rsidRPr="00016535" w:rsidRDefault="002710BA" w:rsidP="00C33095">
      <w:pPr>
        <w:pStyle w:val="Default"/>
        <w:spacing w:after="200" w:line="276" w:lineRule="auto"/>
        <w:jc w:val="both"/>
        <w:rPr>
          <w:sz w:val="22"/>
          <w:szCs w:val="22"/>
        </w:rPr>
      </w:pPr>
      <w:r w:rsidRPr="00016535">
        <w:rPr>
          <w:sz w:val="22"/>
          <w:szCs w:val="22"/>
        </w:rPr>
        <w:t>Za prenos podatkov med ESZ na državni ravni in ESZ na lokalni ravni se vzpostavi vstopna točka »Vstopna točka za občine«</w:t>
      </w:r>
      <w:r w:rsidR="00BB47DC" w:rsidRPr="00016535">
        <w:rPr>
          <w:sz w:val="22"/>
          <w:szCs w:val="22"/>
        </w:rPr>
        <w:t>.</w:t>
      </w:r>
      <w:r w:rsidRPr="00016535">
        <w:rPr>
          <w:sz w:val="22"/>
          <w:szCs w:val="22"/>
        </w:rPr>
        <w:t xml:space="preserve">  Vstopna točka mora biti razvita na način, da se jo lahko vključi v EVT. Funkcionalnosti vstopne točke so naslednje: kontrolo topologije, kontrola atributov, kontrolo uporabljenih šifrantov, kontrolo ujemanja starega in novega stanja v ESZ</w:t>
      </w:r>
      <w:r w:rsidR="00BB47DC" w:rsidRPr="00016535">
        <w:rPr>
          <w:sz w:val="22"/>
          <w:szCs w:val="22"/>
        </w:rPr>
        <w:t xml:space="preserve"> na državni ravni</w:t>
      </w:r>
      <w:r w:rsidRPr="00016535">
        <w:rPr>
          <w:sz w:val="22"/>
          <w:szCs w:val="22"/>
        </w:rPr>
        <w:t xml:space="preserve"> in druge kontrole oz. funkcionalnosti, ki se bodo v času izdelave PZI izkazale kot potrebne. Po uspešni kontroli se podatki zapišejo v sistem za začasno hrambo, kjer </w:t>
      </w:r>
      <w:r w:rsidR="00B800B5" w:rsidRPr="00016535">
        <w:rPr>
          <w:sz w:val="22"/>
          <w:szCs w:val="22"/>
        </w:rPr>
        <w:t>so v čakalni vrsti za</w:t>
      </w:r>
      <w:r w:rsidRPr="00016535">
        <w:rPr>
          <w:sz w:val="22"/>
          <w:szCs w:val="22"/>
        </w:rPr>
        <w:t xml:space="preserve"> izvedbo vsebinske kontrole.</w:t>
      </w:r>
      <w:r w:rsidR="00B64F38">
        <w:rPr>
          <w:sz w:val="22"/>
          <w:szCs w:val="22"/>
        </w:rPr>
        <w:t xml:space="preserve"> V primeru neuspešnih kontrol se podatki vrnejo v dopolnitev ESZ na lokalni ravni. Po uspešno opravljeni vsebinski kontroli se podatki zapišejo v ESZ na državni ravni.</w:t>
      </w:r>
    </w:p>
    <w:p w:rsidR="002710BA" w:rsidRPr="00016535" w:rsidRDefault="00213724" w:rsidP="00C33095">
      <w:pPr>
        <w:pStyle w:val="Default"/>
        <w:spacing w:after="200" w:line="276" w:lineRule="auto"/>
        <w:jc w:val="both"/>
        <w:rPr>
          <w:sz w:val="22"/>
          <w:szCs w:val="22"/>
        </w:rPr>
      </w:pPr>
      <w:r w:rsidRPr="002D0D50">
        <w:rPr>
          <w:sz w:val="22"/>
          <w:szCs w:val="22"/>
        </w:rPr>
        <w:t xml:space="preserve">Vsako spremembo podatkov o stavbnih zemljiščih mora občina posredovati v </w:t>
      </w:r>
      <w:r>
        <w:rPr>
          <w:sz w:val="22"/>
          <w:szCs w:val="22"/>
        </w:rPr>
        <w:t>ESZ na državni ravni</w:t>
      </w:r>
      <w:r w:rsidRPr="002D0D50">
        <w:rPr>
          <w:sz w:val="22"/>
          <w:szCs w:val="22"/>
        </w:rPr>
        <w:t xml:space="preserve"> </w:t>
      </w:r>
      <w:r>
        <w:rPr>
          <w:sz w:val="22"/>
          <w:szCs w:val="22"/>
        </w:rPr>
        <w:t>v roku, ki ga predpisuje zakon o urejanju prostora.</w:t>
      </w:r>
    </w:p>
    <w:p w:rsidR="00C33095" w:rsidRPr="00016535" w:rsidRDefault="00213724" w:rsidP="00C33095">
      <w:pPr>
        <w:pStyle w:val="Default"/>
        <w:spacing w:after="31" w:line="276" w:lineRule="auto"/>
        <w:jc w:val="center"/>
        <w:rPr>
          <w:sz w:val="22"/>
          <w:szCs w:val="22"/>
        </w:rPr>
      </w:pPr>
      <w:r>
        <w:rPr>
          <w:noProof/>
          <w:lang w:eastAsia="sl-SI"/>
        </w:rPr>
        <w:lastRenderedPageBreak/>
        <w:drawing>
          <wp:inline distT="0" distB="0" distL="0" distR="0" wp14:anchorId="792E3AA2" wp14:editId="7D8C4ABD">
            <wp:extent cx="4320000" cy="1463802"/>
            <wp:effectExtent l="0" t="0" r="4445" b="317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320000" cy="1463802"/>
                    </a:xfrm>
                    <a:prstGeom prst="rect">
                      <a:avLst/>
                    </a:prstGeom>
                  </pic:spPr>
                </pic:pic>
              </a:graphicData>
            </a:graphic>
          </wp:inline>
        </w:drawing>
      </w:r>
    </w:p>
    <w:p w:rsidR="006013FA" w:rsidRPr="00016535" w:rsidRDefault="006013FA" w:rsidP="006013FA">
      <w:pPr>
        <w:pStyle w:val="Napis"/>
        <w:jc w:val="center"/>
        <w:rPr>
          <w:rFonts w:cs="Arial"/>
          <w:sz w:val="22"/>
          <w:szCs w:val="22"/>
        </w:rPr>
      </w:pPr>
      <w:bookmarkStart w:id="46" w:name="_Ref24708601"/>
      <w:r w:rsidRPr="00016535">
        <w:rPr>
          <w:rFonts w:cs="Arial"/>
          <w:sz w:val="22"/>
          <w:szCs w:val="22"/>
        </w:rPr>
        <w:t xml:space="preserve">Slika </w:t>
      </w:r>
      <w:r w:rsidRPr="00016535">
        <w:rPr>
          <w:rFonts w:cs="Arial"/>
          <w:sz w:val="22"/>
          <w:szCs w:val="22"/>
        </w:rPr>
        <w:fldChar w:fldCharType="begin"/>
      </w:r>
      <w:r w:rsidRPr="00016535">
        <w:rPr>
          <w:rFonts w:cs="Arial"/>
          <w:sz w:val="22"/>
          <w:szCs w:val="22"/>
        </w:rPr>
        <w:instrText xml:space="preserve"> SEQ Slika \* ARABIC </w:instrText>
      </w:r>
      <w:r w:rsidRPr="00016535">
        <w:rPr>
          <w:rFonts w:cs="Arial"/>
          <w:sz w:val="22"/>
          <w:szCs w:val="22"/>
        </w:rPr>
        <w:fldChar w:fldCharType="separate"/>
      </w:r>
      <w:r w:rsidR="0086155B">
        <w:rPr>
          <w:rFonts w:cs="Arial"/>
          <w:noProof/>
          <w:sz w:val="22"/>
          <w:szCs w:val="22"/>
        </w:rPr>
        <w:t>2</w:t>
      </w:r>
      <w:r w:rsidRPr="00016535">
        <w:rPr>
          <w:rFonts w:cs="Arial"/>
          <w:sz w:val="22"/>
          <w:szCs w:val="22"/>
        </w:rPr>
        <w:fldChar w:fldCharType="end"/>
      </w:r>
      <w:bookmarkEnd w:id="46"/>
      <w:r w:rsidRPr="00016535">
        <w:rPr>
          <w:rFonts w:cs="Arial"/>
          <w:sz w:val="22"/>
          <w:szCs w:val="22"/>
        </w:rPr>
        <w:t>: Izmenjava podatkov/sprememb med ESZ na državni ravni in ESZ na lokalni ravni</w:t>
      </w:r>
      <w:r w:rsidR="009D52AB" w:rsidRPr="00016535">
        <w:rPr>
          <w:rFonts w:cs="Arial"/>
          <w:sz w:val="22"/>
          <w:szCs w:val="22"/>
        </w:rPr>
        <w:t>.</w:t>
      </w:r>
    </w:p>
    <w:p w:rsidR="002710BA" w:rsidRPr="00016535" w:rsidRDefault="002710BA" w:rsidP="00C33095">
      <w:pPr>
        <w:pStyle w:val="Default"/>
        <w:spacing w:after="200" w:line="276" w:lineRule="auto"/>
        <w:jc w:val="both"/>
        <w:rPr>
          <w:sz w:val="22"/>
          <w:szCs w:val="22"/>
        </w:rPr>
      </w:pPr>
      <w:r w:rsidRPr="00016535">
        <w:rPr>
          <w:sz w:val="22"/>
          <w:szCs w:val="22"/>
        </w:rPr>
        <w:t>Del tega javnega naročila</w:t>
      </w:r>
      <w:r w:rsidR="0032068A">
        <w:rPr>
          <w:sz w:val="22"/>
          <w:szCs w:val="22"/>
        </w:rPr>
        <w:t xml:space="preserve"> </w:t>
      </w:r>
      <w:r w:rsidRPr="00016535">
        <w:rPr>
          <w:sz w:val="22"/>
          <w:szCs w:val="22"/>
        </w:rPr>
        <w:t>je priprava</w:t>
      </w:r>
      <w:r w:rsidR="00213724">
        <w:rPr>
          <w:sz w:val="22"/>
          <w:szCs w:val="22"/>
        </w:rPr>
        <w:t xml:space="preserve"> elaborata sprememb in </w:t>
      </w:r>
      <w:r w:rsidRPr="00016535">
        <w:rPr>
          <w:sz w:val="22"/>
          <w:szCs w:val="22"/>
        </w:rPr>
        <w:t>izmenjevalnega formata</w:t>
      </w:r>
      <w:r w:rsidR="00696C18">
        <w:rPr>
          <w:sz w:val="22"/>
          <w:szCs w:val="22"/>
        </w:rPr>
        <w:t>.</w:t>
      </w:r>
      <w:r w:rsidRPr="00016535">
        <w:rPr>
          <w:sz w:val="22"/>
          <w:szCs w:val="22"/>
        </w:rPr>
        <w:t xml:space="preserve"> </w:t>
      </w:r>
      <w:r w:rsidR="00242952">
        <w:rPr>
          <w:sz w:val="22"/>
          <w:szCs w:val="22"/>
        </w:rPr>
        <w:t>Elaborat sprememb in i</w:t>
      </w:r>
      <w:r w:rsidR="0032068A">
        <w:rPr>
          <w:sz w:val="22"/>
          <w:szCs w:val="22"/>
        </w:rPr>
        <w:t>zmenjevalni format se pripravi v fazi načrtovanja in je sestavni del PZI.</w:t>
      </w:r>
      <w:r w:rsidR="00213724">
        <w:rPr>
          <w:sz w:val="22"/>
          <w:szCs w:val="22"/>
        </w:rPr>
        <w:t xml:space="preserve"> </w:t>
      </w:r>
    </w:p>
    <w:p w:rsidR="002710BA" w:rsidRPr="00016535" w:rsidRDefault="002710BA" w:rsidP="00F65B97">
      <w:pPr>
        <w:pStyle w:val="Default"/>
        <w:numPr>
          <w:ilvl w:val="0"/>
          <w:numId w:val="10"/>
        </w:numPr>
        <w:spacing w:after="200" w:line="276" w:lineRule="auto"/>
        <w:ind w:left="426" w:hanging="426"/>
        <w:jc w:val="both"/>
        <w:rPr>
          <w:b/>
          <w:i/>
          <w:sz w:val="22"/>
          <w:szCs w:val="22"/>
        </w:rPr>
      </w:pPr>
      <w:r w:rsidRPr="00016535">
        <w:rPr>
          <w:b/>
          <w:i/>
          <w:sz w:val="22"/>
          <w:szCs w:val="22"/>
        </w:rPr>
        <w:t>S</w:t>
      </w:r>
      <w:r w:rsidR="00FA1D7C" w:rsidRPr="00016535">
        <w:rPr>
          <w:b/>
          <w:i/>
          <w:sz w:val="22"/>
          <w:szCs w:val="22"/>
        </w:rPr>
        <w:t xml:space="preserve"> sistemom za </w:t>
      </w:r>
      <w:r w:rsidR="00FA1D14" w:rsidRPr="00016535">
        <w:rPr>
          <w:b/>
          <w:i/>
          <w:sz w:val="22"/>
          <w:szCs w:val="22"/>
        </w:rPr>
        <w:t>vodenje nepremičninskih evidenc</w:t>
      </w:r>
      <w:r w:rsidR="00FA1D7C" w:rsidRPr="00016535">
        <w:rPr>
          <w:b/>
          <w:i/>
          <w:sz w:val="22"/>
          <w:szCs w:val="22"/>
        </w:rPr>
        <w:t xml:space="preserve"> in </w:t>
      </w:r>
      <w:r w:rsidR="00F1498E" w:rsidRPr="00016535">
        <w:rPr>
          <w:b/>
          <w:i/>
          <w:sz w:val="22"/>
          <w:szCs w:val="22"/>
        </w:rPr>
        <w:t>distribucijo</w:t>
      </w:r>
      <w:r w:rsidRPr="00016535">
        <w:rPr>
          <w:b/>
          <w:i/>
          <w:sz w:val="22"/>
          <w:szCs w:val="22"/>
        </w:rPr>
        <w:t>:</w:t>
      </w:r>
      <w:r w:rsidR="00A62B86" w:rsidRPr="00016535">
        <w:rPr>
          <w:b/>
          <w:i/>
          <w:sz w:val="22"/>
          <w:szCs w:val="22"/>
        </w:rPr>
        <w:t xml:space="preserve"> </w:t>
      </w:r>
    </w:p>
    <w:p w:rsidR="004156F5" w:rsidRDefault="004156F5" w:rsidP="004156F5">
      <w:pPr>
        <w:pStyle w:val="Default"/>
        <w:spacing w:after="200" w:line="276" w:lineRule="auto"/>
        <w:jc w:val="both"/>
        <w:rPr>
          <w:sz w:val="22"/>
          <w:szCs w:val="22"/>
        </w:rPr>
      </w:pPr>
      <w:r w:rsidRPr="00016535">
        <w:rPr>
          <w:sz w:val="22"/>
          <w:szCs w:val="22"/>
        </w:rPr>
        <w:t xml:space="preserve">Informacijski sistem ESZ in EDR se bosta za namene prikazovanja in prevzemanja podatkov nepremičninskih evidenc povezovala s sistemi za vodenje nepremičninskih evidenc in </w:t>
      </w:r>
      <w:r>
        <w:rPr>
          <w:sz w:val="22"/>
          <w:szCs w:val="22"/>
        </w:rPr>
        <w:t xml:space="preserve">s sistemom za </w:t>
      </w:r>
      <w:r w:rsidRPr="00016535">
        <w:rPr>
          <w:sz w:val="22"/>
          <w:szCs w:val="22"/>
        </w:rPr>
        <w:t xml:space="preserve">distribucijo. </w:t>
      </w:r>
    </w:p>
    <w:p w:rsidR="004156F5" w:rsidRDefault="004156F5" w:rsidP="004156F5">
      <w:pPr>
        <w:pStyle w:val="Default"/>
        <w:spacing w:after="200" w:line="276" w:lineRule="auto"/>
        <w:jc w:val="both"/>
        <w:rPr>
          <w:sz w:val="22"/>
          <w:szCs w:val="22"/>
        </w:rPr>
      </w:pPr>
      <w:r w:rsidRPr="00016535">
        <w:rPr>
          <w:sz w:val="22"/>
          <w:szCs w:val="22"/>
        </w:rPr>
        <w:t xml:space="preserve">Procesno povezovanje med informacijskim sistemom ESZ in EDR ter nepremičninskimi evidencami ni predvideno. </w:t>
      </w:r>
      <w:r>
        <w:rPr>
          <w:sz w:val="22"/>
          <w:szCs w:val="22"/>
        </w:rPr>
        <w:t xml:space="preserve">Informacijske sistem ESZ in EDR bo za svoje delovanje potreboval dostop do podatkov nepremičninskih evidenc. </w:t>
      </w:r>
      <w:r w:rsidRPr="00016535">
        <w:rPr>
          <w:sz w:val="22"/>
          <w:szCs w:val="22"/>
        </w:rPr>
        <w:t>Z namenom prikazovanja ažurnih podatkov, naj se informacijski sistem ESZ in EDR z distribucijo nepremičninskih evidenc povezuje v realnem času oz. v optimalnem časovnem intervalu.</w:t>
      </w:r>
    </w:p>
    <w:p w:rsidR="004156F5" w:rsidRPr="00016535" w:rsidRDefault="004156F5" w:rsidP="004156F5">
      <w:pPr>
        <w:pStyle w:val="Default"/>
        <w:spacing w:after="200" w:line="276" w:lineRule="auto"/>
        <w:jc w:val="both"/>
        <w:rPr>
          <w:sz w:val="22"/>
          <w:szCs w:val="22"/>
        </w:rPr>
      </w:pPr>
      <w:r w:rsidRPr="00016535">
        <w:rPr>
          <w:sz w:val="22"/>
          <w:szCs w:val="22"/>
        </w:rPr>
        <w:t xml:space="preserve">Za pretvorbo produkcijskih podatkov ESZ na državni ravni in EDR se uporabijo </w:t>
      </w:r>
      <w:proofErr w:type="spellStart"/>
      <w:r w:rsidRPr="00016535">
        <w:rPr>
          <w:sz w:val="22"/>
          <w:szCs w:val="22"/>
        </w:rPr>
        <w:t>replikacijski</w:t>
      </w:r>
      <w:proofErr w:type="spellEnd"/>
      <w:r w:rsidRPr="00016535">
        <w:rPr>
          <w:sz w:val="22"/>
          <w:szCs w:val="22"/>
        </w:rPr>
        <w:t xml:space="preserve"> mehanizmi na strani distribucije, ki bodo te podatke ustrezno obdelali in jih zapisal v distribucijsko okolje. </w:t>
      </w:r>
    </w:p>
    <w:p w:rsidR="006A0824" w:rsidRPr="00016535" w:rsidRDefault="006A0824" w:rsidP="00C33095">
      <w:pPr>
        <w:pStyle w:val="Default"/>
        <w:spacing w:after="200" w:line="276" w:lineRule="auto"/>
        <w:jc w:val="both"/>
        <w:rPr>
          <w:sz w:val="22"/>
          <w:szCs w:val="22"/>
        </w:rPr>
      </w:pPr>
    </w:p>
    <w:p w:rsidR="00005484" w:rsidRPr="00016535" w:rsidRDefault="00005484" w:rsidP="00D27BCF">
      <w:pPr>
        <w:pStyle w:val="Naslov2"/>
        <w:rPr>
          <w:rFonts w:ascii="Arial" w:hAnsi="Arial"/>
        </w:rPr>
      </w:pPr>
      <w:bookmarkStart w:id="47" w:name="_Toc24969326"/>
      <w:r w:rsidRPr="00016535">
        <w:rPr>
          <w:rFonts w:ascii="Arial" w:hAnsi="Arial"/>
        </w:rPr>
        <w:t xml:space="preserve">Podatkovna </w:t>
      </w:r>
      <w:r w:rsidR="002E6AC7" w:rsidRPr="00016535">
        <w:rPr>
          <w:rFonts w:ascii="Arial" w:hAnsi="Arial"/>
        </w:rPr>
        <w:t>zasnova</w:t>
      </w:r>
      <w:bookmarkEnd w:id="47"/>
    </w:p>
    <w:p w:rsidR="009065C0" w:rsidRDefault="009065C0" w:rsidP="006F10B7">
      <w:pPr>
        <w:jc w:val="both"/>
        <w:rPr>
          <w:rFonts w:ascii="Arial" w:hAnsi="Arial" w:cs="Arial"/>
          <w:lang w:eastAsia="sl-SI"/>
        </w:rPr>
      </w:pPr>
      <w:r w:rsidRPr="00016535">
        <w:rPr>
          <w:rFonts w:ascii="Arial" w:hAnsi="Arial" w:cs="Arial"/>
          <w:lang w:eastAsia="sl-SI"/>
        </w:rPr>
        <w:t>Del razvoja informacijske</w:t>
      </w:r>
      <w:r w:rsidR="004E7BB6" w:rsidRPr="00016535">
        <w:rPr>
          <w:rFonts w:ascii="Arial" w:hAnsi="Arial" w:cs="Arial"/>
          <w:lang w:eastAsia="sl-SI"/>
        </w:rPr>
        <w:t>ga</w:t>
      </w:r>
      <w:r w:rsidRPr="00016535">
        <w:rPr>
          <w:rFonts w:ascii="Arial" w:hAnsi="Arial" w:cs="Arial"/>
          <w:lang w:eastAsia="sl-SI"/>
        </w:rPr>
        <w:t xml:space="preserve"> </w:t>
      </w:r>
      <w:r w:rsidR="004E7BB6" w:rsidRPr="00016535">
        <w:rPr>
          <w:rFonts w:ascii="Arial" w:hAnsi="Arial" w:cs="Arial"/>
          <w:lang w:eastAsia="sl-SI"/>
        </w:rPr>
        <w:t>sistema</w:t>
      </w:r>
      <w:r w:rsidRPr="00016535">
        <w:rPr>
          <w:rFonts w:ascii="Arial" w:hAnsi="Arial" w:cs="Arial"/>
          <w:lang w:eastAsia="sl-SI"/>
        </w:rPr>
        <w:t xml:space="preserve"> je vzpostavitev podatkovne baze, ki bo omogočala dolgoročno, celovito in poenoteno hrambo podatkov. Izhodišče za pripravo podatkovnega modela bo podatkovna shema obst</w:t>
      </w:r>
      <w:r w:rsidR="002E6AC7" w:rsidRPr="00016535">
        <w:rPr>
          <w:rFonts w:ascii="Arial" w:hAnsi="Arial" w:cs="Arial"/>
          <w:lang w:eastAsia="sl-SI"/>
        </w:rPr>
        <w:t>oječe</w:t>
      </w:r>
      <w:r w:rsidRPr="00016535">
        <w:rPr>
          <w:rFonts w:ascii="Arial" w:hAnsi="Arial" w:cs="Arial"/>
          <w:lang w:eastAsia="sl-SI"/>
        </w:rPr>
        <w:t xml:space="preserve"> ESZ</w:t>
      </w:r>
      <w:r w:rsidR="002E6AC7" w:rsidRPr="00016535">
        <w:rPr>
          <w:rFonts w:ascii="Arial" w:hAnsi="Arial" w:cs="Arial"/>
          <w:lang w:eastAsia="sl-SI"/>
        </w:rPr>
        <w:t xml:space="preserve"> vzpostavljene za namen vodenja podatkov ESZ</w:t>
      </w:r>
      <w:r w:rsidR="00C33E13" w:rsidRPr="00016535">
        <w:rPr>
          <w:rFonts w:ascii="Arial" w:hAnsi="Arial" w:cs="Arial"/>
          <w:lang w:eastAsia="sl-SI"/>
        </w:rPr>
        <w:t xml:space="preserve"> in EDR</w:t>
      </w:r>
      <w:r w:rsidR="002E6AC7" w:rsidRPr="00016535">
        <w:rPr>
          <w:rFonts w:ascii="Arial" w:hAnsi="Arial" w:cs="Arial"/>
          <w:lang w:eastAsia="sl-SI"/>
        </w:rPr>
        <w:t xml:space="preserve"> v prehodnem obdobju</w:t>
      </w:r>
      <w:r w:rsidRPr="00016535">
        <w:rPr>
          <w:rFonts w:ascii="Arial" w:hAnsi="Arial" w:cs="Arial"/>
          <w:lang w:eastAsia="sl-SI"/>
        </w:rPr>
        <w:t>.</w:t>
      </w:r>
    </w:p>
    <w:p w:rsidR="009065C0" w:rsidRPr="00016535" w:rsidRDefault="002E6AC7" w:rsidP="00D27BCF">
      <w:pPr>
        <w:pStyle w:val="Naslov3"/>
        <w:rPr>
          <w:rFonts w:ascii="Arial" w:hAnsi="Arial" w:cs="Arial"/>
          <w:sz w:val="22"/>
          <w:szCs w:val="22"/>
        </w:rPr>
      </w:pPr>
      <w:bookmarkStart w:id="48" w:name="_Toc24969327"/>
      <w:r w:rsidRPr="00016535">
        <w:rPr>
          <w:rFonts w:ascii="Arial" w:hAnsi="Arial" w:cs="Arial"/>
          <w:sz w:val="22"/>
          <w:szCs w:val="22"/>
        </w:rPr>
        <w:t>Obstoječe stanje podatkov</w:t>
      </w:r>
      <w:bookmarkEnd w:id="48"/>
    </w:p>
    <w:p w:rsidR="002E6AC7" w:rsidRPr="00016535" w:rsidRDefault="003C757E" w:rsidP="006F10B7">
      <w:pPr>
        <w:jc w:val="both"/>
        <w:rPr>
          <w:rFonts w:ascii="Arial" w:hAnsi="Arial" w:cs="Arial"/>
          <w:lang w:eastAsia="sl-SI"/>
        </w:rPr>
      </w:pPr>
      <w:r w:rsidRPr="00016535">
        <w:rPr>
          <w:rFonts w:ascii="Arial" w:hAnsi="Arial" w:cs="Arial"/>
          <w:lang w:eastAsia="sl-SI"/>
        </w:rPr>
        <w:t>Podatki masovnega zajema</w:t>
      </w:r>
      <w:r w:rsidR="001D57DA" w:rsidRPr="00016535">
        <w:rPr>
          <w:rFonts w:ascii="Arial" w:hAnsi="Arial" w:cs="Arial"/>
          <w:lang w:eastAsia="sl-SI"/>
        </w:rPr>
        <w:t xml:space="preserve"> (pripadajoča zemljišča</w:t>
      </w:r>
      <w:r w:rsidR="00EF6CE9" w:rsidRPr="00016535">
        <w:rPr>
          <w:rFonts w:ascii="Arial" w:hAnsi="Arial" w:cs="Arial"/>
          <w:lang w:eastAsia="sl-SI"/>
        </w:rPr>
        <w:t xml:space="preserve"> stavb in gradbeno inženirskih obje</w:t>
      </w:r>
      <w:r w:rsidR="001727CF" w:rsidRPr="00016535">
        <w:rPr>
          <w:rFonts w:ascii="Arial" w:hAnsi="Arial" w:cs="Arial"/>
          <w:lang w:eastAsia="sl-SI"/>
        </w:rPr>
        <w:t>k</w:t>
      </w:r>
      <w:r w:rsidR="00EF6CE9" w:rsidRPr="00016535">
        <w:rPr>
          <w:rFonts w:ascii="Arial" w:hAnsi="Arial" w:cs="Arial"/>
          <w:lang w:eastAsia="sl-SI"/>
        </w:rPr>
        <w:t>tov</w:t>
      </w:r>
      <w:r w:rsidR="001D57DA" w:rsidRPr="00016535">
        <w:rPr>
          <w:rFonts w:ascii="Arial" w:hAnsi="Arial" w:cs="Arial"/>
          <w:lang w:eastAsia="sl-SI"/>
        </w:rPr>
        <w:t xml:space="preserve"> in dejanska raba poseljenih zemljišč) in podatki iz ESZ na lokalni ravni, v primeru, da bodo občine v prehodnem obdobju že izvedle razgrnitev in posredovale podatke, </w:t>
      </w:r>
      <w:r w:rsidRPr="00016535">
        <w:rPr>
          <w:rFonts w:ascii="Arial" w:hAnsi="Arial" w:cs="Arial"/>
          <w:lang w:eastAsia="sl-SI"/>
        </w:rPr>
        <w:t xml:space="preserve">se </w:t>
      </w:r>
      <w:r w:rsidR="002E6AC7" w:rsidRPr="00016535">
        <w:rPr>
          <w:rFonts w:ascii="Arial" w:hAnsi="Arial" w:cs="Arial"/>
          <w:lang w:eastAsia="sl-SI"/>
        </w:rPr>
        <w:t xml:space="preserve">hranijo v </w:t>
      </w:r>
      <w:r w:rsidR="004E4CAF" w:rsidRPr="00016535">
        <w:rPr>
          <w:rFonts w:ascii="Arial" w:hAnsi="Arial" w:cs="Arial"/>
        </w:rPr>
        <w:t>ESZ na državni ravni v prehodnem obdobju</w:t>
      </w:r>
      <w:r w:rsidR="001D57DA" w:rsidRPr="00016535">
        <w:rPr>
          <w:rFonts w:ascii="Arial" w:hAnsi="Arial" w:cs="Arial"/>
          <w:lang w:eastAsia="sl-SI"/>
        </w:rPr>
        <w:t xml:space="preserve">. </w:t>
      </w:r>
    </w:p>
    <w:p w:rsidR="002E6AC7" w:rsidRPr="00016535" w:rsidRDefault="002E6AC7" w:rsidP="006F10B7">
      <w:pPr>
        <w:pStyle w:val="Default"/>
        <w:spacing w:after="200" w:line="276" w:lineRule="auto"/>
        <w:jc w:val="both"/>
        <w:rPr>
          <w:sz w:val="22"/>
          <w:szCs w:val="22"/>
        </w:rPr>
      </w:pPr>
      <w:r w:rsidRPr="00016535">
        <w:rPr>
          <w:sz w:val="22"/>
          <w:szCs w:val="22"/>
        </w:rPr>
        <w:t>V obstoječem sistemu se hranijo podatki</w:t>
      </w:r>
      <w:r w:rsidR="00A3199E" w:rsidRPr="00016535">
        <w:rPr>
          <w:sz w:val="22"/>
          <w:szCs w:val="22"/>
        </w:rPr>
        <w:t xml:space="preserve"> o</w:t>
      </w:r>
      <w:r w:rsidR="00D5060B" w:rsidRPr="00016535">
        <w:rPr>
          <w:sz w:val="22"/>
          <w:szCs w:val="22"/>
        </w:rPr>
        <w:t xml:space="preserve"> (PRILOGA 3</w:t>
      </w:r>
      <w:r w:rsidR="002E68F6" w:rsidRPr="00016535">
        <w:rPr>
          <w:sz w:val="22"/>
          <w:szCs w:val="22"/>
        </w:rPr>
        <w:t>)</w:t>
      </w:r>
      <w:r w:rsidRPr="00016535">
        <w:rPr>
          <w:sz w:val="22"/>
          <w:szCs w:val="22"/>
        </w:rPr>
        <w:t>:</w:t>
      </w:r>
    </w:p>
    <w:p w:rsidR="00A3199E" w:rsidRPr="00016535" w:rsidRDefault="00A3199E" w:rsidP="00F65B97">
      <w:pPr>
        <w:pStyle w:val="Default"/>
        <w:numPr>
          <w:ilvl w:val="0"/>
          <w:numId w:val="4"/>
        </w:numPr>
        <w:spacing w:after="31" w:line="276" w:lineRule="auto"/>
        <w:ind w:left="709"/>
        <w:jc w:val="both"/>
        <w:rPr>
          <w:b/>
          <w:i/>
          <w:sz w:val="22"/>
          <w:szCs w:val="22"/>
        </w:rPr>
      </w:pPr>
      <w:r w:rsidRPr="00016535">
        <w:rPr>
          <w:b/>
          <w:i/>
          <w:sz w:val="22"/>
          <w:szCs w:val="22"/>
        </w:rPr>
        <w:t>Pozidanih stavbnih zemljiščih:</w:t>
      </w:r>
    </w:p>
    <w:p w:rsidR="002E6AC7" w:rsidRPr="00016535" w:rsidRDefault="006B5CF0" w:rsidP="00F65B97">
      <w:pPr>
        <w:pStyle w:val="Odstavekseznama"/>
        <w:numPr>
          <w:ilvl w:val="1"/>
          <w:numId w:val="7"/>
        </w:numPr>
        <w:spacing w:after="160"/>
        <w:ind w:left="993"/>
        <w:jc w:val="both"/>
        <w:rPr>
          <w:rFonts w:ascii="Arial" w:hAnsi="Arial" w:cs="Arial"/>
          <w:color w:val="000000" w:themeColor="text1"/>
        </w:rPr>
      </w:pPr>
      <w:r w:rsidRPr="00016535">
        <w:rPr>
          <w:rFonts w:ascii="Arial" w:hAnsi="Arial" w:cs="Arial"/>
          <w:color w:val="000000" w:themeColor="text1"/>
        </w:rPr>
        <w:lastRenderedPageBreak/>
        <w:t>vektorski</w:t>
      </w:r>
      <w:r w:rsidR="002E6AC7" w:rsidRPr="00016535">
        <w:rPr>
          <w:rFonts w:ascii="Arial" w:hAnsi="Arial" w:cs="Arial"/>
          <w:color w:val="000000" w:themeColor="text1"/>
        </w:rPr>
        <w:t xml:space="preserve"> sloj, ki definira območje pripadajočega zemljišča, </w:t>
      </w:r>
      <w:r w:rsidR="003F6470" w:rsidRPr="00016535">
        <w:rPr>
          <w:rFonts w:ascii="Arial" w:hAnsi="Arial" w:cs="Arial"/>
          <w:color w:val="000000" w:themeColor="text1"/>
        </w:rPr>
        <w:t>s</w:t>
      </w:r>
      <w:r w:rsidR="00A3199E" w:rsidRPr="00016535">
        <w:rPr>
          <w:rFonts w:ascii="Arial" w:hAnsi="Arial" w:cs="Arial"/>
          <w:color w:val="000000" w:themeColor="text1"/>
        </w:rPr>
        <w:t xml:space="preserve"> podat</w:t>
      </w:r>
      <w:r w:rsidR="00E20C20" w:rsidRPr="00016535">
        <w:rPr>
          <w:rFonts w:ascii="Arial" w:hAnsi="Arial" w:cs="Arial"/>
          <w:color w:val="000000" w:themeColor="text1"/>
        </w:rPr>
        <w:t>k</w:t>
      </w:r>
      <w:r w:rsidR="00A3199E" w:rsidRPr="00016535">
        <w:rPr>
          <w:rFonts w:ascii="Arial" w:hAnsi="Arial" w:cs="Arial"/>
          <w:color w:val="000000" w:themeColor="text1"/>
        </w:rPr>
        <w:t>i</w:t>
      </w:r>
      <w:r w:rsidR="00E20C20" w:rsidRPr="00016535">
        <w:rPr>
          <w:rFonts w:ascii="Arial" w:hAnsi="Arial" w:cs="Arial"/>
          <w:color w:val="000000" w:themeColor="text1"/>
        </w:rPr>
        <w:t xml:space="preserve"> o </w:t>
      </w:r>
      <w:r w:rsidR="003F6470" w:rsidRPr="00016535">
        <w:rPr>
          <w:rFonts w:ascii="Arial" w:hAnsi="Arial" w:cs="Arial"/>
          <w:color w:val="000000" w:themeColor="text1"/>
        </w:rPr>
        <w:t xml:space="preserve">pripadajočem zemljišču (številka in ime katastrske občine, ID pripadajočega zemljišča, </w:t>
      </w:r>
      <w:r w:rsidR="002E68F6" w:rsidRPr="00016535">
        <w:rPr>
          <w:rFonts w:ascii="Arial" w:hAnsi="Arial" w:cs="Arial"/>
          <w:color w:val="000000" w:themeColor="text1"/>
        </w:rPr>
        <w:t xml:space="preserve">vrsta </w:t>
      </w:r>
      <w:r w:rsidR="007E1AA3">
        <w:rPr>
          <w:rFonts w:ascii="Arial" w:hAnsi="Arial" w:cs="Arial"/>
          <w:color w:val="000000" w:themeColor="text1"/>
        </w:rPr>
        <w:t xml:space="preserve">in tip </w:t>
      </w:r>
      <w:r w:rsidR="002E68F6" w:rsidRPr="00016535">
        <w:rPr>
          <w:rFonts w:ascii="Arial" w:hAnsi="Arial" w:cs="Arial"/>
          <w:color w:val="000000" w:themeColor="text1"/>
        </w:rPr>
        <w:t xml:space="preserve">zemljišča, </w:t>
      </w:r>
      <w:r w:rsidR="003F6470" w:rsidRPr="00016535">
        <w:rPr>
          <w:rFonts w:ascii="Arial" w:hAnsi="Arial" w:cs="Arial"/>
          <w:color w:val="000000" w:themeColor="text1"/>
        </w:rPr>
        <w:t>neskladje, neskladje REN, vir in datum vira)</w:t>
      </w:r>
      <w:r w:rsidR="00E20C20" w:rsidRPr="00016535">
        <w:rPr>
          <w:rFonts w:ascii="Arial" w:hAnsi="Arial" w:cs="Arial"/>
          <w:color w:val="000000" w:themeColor="text1"/>
        </w:rPr>
        <w:t>,</w:t>
      </w:r>
    </w:p>
    <w:p w:rsidR="002E6AC7" w:rsidRPr="00016535" w:rsidRDefault="003F6470" w:rsidP="00F65B97">
      <w:pPr>
        <w:pStyle w:val="Odstavekseznama"/>
        <w:numPr>
          <w:ilvl w:val="1"/>
          <w:numId w:val="7"/>
        </w:numPr>
        <w:spacing w:after="160"/>
        <w:ind w:left="993"/>
        <w:jc w:val="both"/>
        <w:rPr>
          <w:rFonts w:ascii="Arial" w:hAnsi="Arial" w:cs="Arial"/>
          <w:color w:val="000000" w:themeColor="text1"/>
        </w:rPr>
      </w:pPr>
      <w:r w:rsidRPr="00016535">
        <w:rPr>
          <w:rFonts w:ascii="Arial" w:hAnsi="Arial" w:cs="Arial"/>
          <w:color w:val="000000" w:themeColor="text1"/>
        </w:rPr>
        <w:t xml:space="preserve">vrsta </w:t>
      </w:r>
      <w:r w:rsidR="002E6AC7" w:rsidRPr="00016535">
        <w:rPr>
          <w:rFonts w:ascii="Arial" w:hAnsi="Arial" w:cs="Arial"/>
          <w:color w:val="000000" w:themeColor="text1"/>
        </w:rPr>
        <w:t>dejanske rabe poseljenih zemljišč (prevladujoč</w:t>
      </w:r>
      <w:r w:rsidRPr="00016535">
        <w:rPr>
          <w:rFonts w:ascii="Arial" w:hAnsi="Arial" w:cs="Arial"/>
          <w:color w:val="000000" w:themeColor="text1"/>
        </w:rPr>
        <w:t>i</w:t>
      </w:r>
      <w:r w:rsidR="002E6AC7" w:rsidRPr="00016535">
        <w:rPr>
          <w:rFonts w:ascii="Arial" w:hAnsi="Arial" w:cs="Arial"/>
          <w:color w:val="000000" w:themeColor="text1"/>
        </w:rPr>
        <w:t xml:space="preserve"> </w:t>
      </w:r>
      <w:r w:rsidRPr="00016535">
        <w:rPr>
          <w:rFonts w:ascii="Arial" w:hAnsi="Arial" w:cs="Arial"/>
          <w:color w:val="000000" w:themeColor="text1"/>
        </w:rPr>
        <w:t>delež</w:t>
      </w:r>
      <w:r w:rsidR="002E6AC7" w:rsidRPr="00016535">
        <w:rPr>
          <w:rFonts w:ascii="Arial" w:hAnsi="Arial" w:cs="Arial"/>
          <w:color w:val="000000" w:themeColor="text1"/>
        </w:rPr>
        <w:t>)</w:t>
      </w:r>
      <w:r w:rsidR="00E20C20" w:rsidRPr="00016535">
        <w:rPr>
          <w:rFonts w:ascii="Arial" w:hAnsi="Arial" w:cs="Arial"/>
          <w:color w:val="000000" w:themeColor="text1"/>
        </w:rPr>
        <w:t>,</w:t>
      </w:r>
    </w:p>
    <w:p w:rsidR="002E6AC7" w:rsidRPr="00016535" w:rsidRDefault="003F6470" w:rsidP="00F65B97">
      <w:pPr>
        <w:pStyle w:val="Odstavekseznama"/>
        <w:numPr>
          <w:ilvl w:val="1"/>
          <w:numId w:val="7"/>
        </w:numPr>
        <w:spacing w:after="160"/>
        <w:ind w:left="993"/>
        <w:jc w:val="both"/>
        <w:rPr>
          <w:rFonts w:ascii="Arial" w:hAnsi="Arial" w:cs="Arial"/>
        </w:rPr>
      </w:pPr>
      <w:r w:rsidRPr="00016535">
        <w:rPr>
          <w:rFonts w:ascii="Arial" w:hAnsi="Arial" w:cs="Arial"/>
        </w:rPr>
        <w:t>opis</w:t>
      </w:r>
      <w:r w:rsidR="002E6AC7" w:rsidRPr="00016535">
        <w:rPr>
          <w:rFonts w:ascii="Arial" w:hAnsi="Arial" w:cs="Arial"/>
        </w:rPr>
        <w:t xml:space="preserve"> dejanske rabe poseljenih zemljišč (</w:t>
      </w:r>
      <w:r w:rsidRPr="00016535">
        <w:rPr>
          <w:rFonts w:ascii="Arial" w:hAnsi="Arial" w:cs="Arial"/>
          <w:color w:val="000000" w:themeColor="text1"/>
        </w:rPr>
        <w:t>prevladujoči delež</w:t>
      </w:r>
      <w:r w:rsidR="002E6AC7" w:rsidRPr="00016535">
        <w:rPr>
          <w:rFonts w:ascii="Arial" w:hAnsi="Arial" w:cs="Arial"/>
        </w:rPr>
        <w:t>)</w:t>
      </w:r>
      <w:r w:rsidR="00E20C20" w:rsidRPr="00016535">
        <w:rPr>
          <w:rFonts w:ascii="Arial" w:hAnsi="Arial" w:cs="Arial"/>
        </w:rPr>
        <w:t>,</w:t>
      </w:r>
    </w:p>
    <w:p w:rsidR="002E6AC7" w:rsidRPr="00016535" w:rsidRDefault="003F6470" w:rsidP="00F65B97">
      <w:pPr>
        <w:pStyle w:val="Odstavekseznama"/>
        <w:numPr>
          <w:ilvl w:val="1"/>
          <w:numId w:val="7"/>
        </w:numPr>
        <w:spacing w:after="160"/>
        <w:ind w:left="993"/>
        <w:jc w:val="both"/>
        <w:rPr>
          <w:rFonts w:ascii="Arial" w:hAnsi="Arial" w:cs="Arial"/>
        </w:rPr>
      </w:pPr>
      <w:r w:rsidRPr="00016535">
        <w:rPr>
          <w:rFonts w:ascii="Arial" w:hAnsi="Arial" w:cs="Arial"/>
        </w:rPr>
        <w:t>vrsta d</w:t>
      </w:r>
      <w:r w:rsidR="002E6AC7" w:rsidRPr="00016535">
        <w:rPr>
          <w:rFonts w:ascii="Arial" w:hAnsi="Arial" w:cs="Arial"/>
        </w:rPr>
        <w:t>ejansk</w:t>
      </w:r>
      <w:r w:rsidRPr="00016535">
        <w:rPr>
          <w:rFonts w:ascii="Arial" w:hAnsi="Arial" w:cs="Arial"/>
        </w:rPr>
        <w:t>e</w:t>
      </w:r>
      <w:r w:rsidR="002E6AC7" w:rsidRPr="00016535">
        <w:rPr>
          <w:rFonts w:ascii="Arial" w:hAnsi="Arial" w:cs="Arial"/>
        </w:rPr>
        <w:t xml:space="preserve"> rab</w:t>
      </w:r>
      <w:r w:rsidRPr="00016535">
        <w:rPr>
          <w:rFonts w:ascii="Arial" w:hAnsi="Arial" w:cs="Arial"/>
        </w:rPr>
        <w:t>a</w:t>
      </w:r>
      <w:r w:rsidR="002E6AC7" w:rsidRPr="00016535">
        <w:rPr>
          <w:rFonts w:ascii="Arial" w:hAnsi="Arial" w:cs="Arial"/>
        </w:rPr>
        <w:t xml:space="preserve"> poseljenih zemljišč (po deležih)</w:t>
      </w:r>
      <w:r w:rsidR="00E331C0" w:rsidRPr="00016535">
        <w:rPr>
          <w:rFonts w:ascii="Arial" w:hAnsi="Arial" w:cs="Arial"/>
        </w:rPr>
        <w:t>,</w:t>
      </w:r>
    </w:p>
    <w:p w:rsidR="003F6470" w:rsidRPr="00016535" w:rsidRDefault="003F6470" w:rsidP="00F65B97">
      <w:pPr>
        <w:pStyle w:val="Odstavekseznama"/>
        <w:numPr>
          <w:ilvl w:val="1"/>
          <w:numId w:val="7"/>
        </w:numPr>
        <w:spacing w:after="160"/>
        <w:ind w:left="993"/>
        <w:jc w:val="both"/>
        <w:rPr>
          <w:rFonts w:ascii="Arial" w:hAnsi="Arial" w:cs="Arial"/>
        </w:rPr>
      </w:pPr>
      <w:r w:rsidRPr="00016535">
        <w:rPr>
          <w:rFonts w:ascii="Arial" w:hAnsi="Arial" w:cs="Arial"/>
        </w:rPr>
        <w:t>opis dejanske raba poseljenih zemljišč (po deležih)</w:t>
      </w:r>
    </w:p>
    <w:p w:rsidR="00A3199E" w:rsidRPr="00016535" w:rsidRDefault="00A3199E" w:rsidP="00F65B97">
      <w:pPr>
        <w:pStyle w:val="Default"/>
        <w:numPr>
          <w:ilvl w:val="0"/>
          <w:numId w:val="4"/>
        </w:numPr>
        <w:spacing w:after="31" w:line="276" w:lineRule="auto"/>
        <w:ind w:left="709"/>
        <w:jc w:val="both"/>
        <w:rPr>
          <w:b/>
          <w:i/>
          <w:sz w:val="22"/>
          <w:szCs w:val="22"/>
        </w:rPr>
      </w:pPr>
      <w:r w:rsidRPr="00016535">
        <w:rPr>
          <w:b/>
          <w:i/>
          <w:sz w:val="22"/>
          <w:szCs w:val="22"/>
        </w:rPr>
        <w:t>Nepozidanih stavbnih zemljiščih</w:t>
      </w:r>
    </w:p>
    <w:p w:rsidR="00E331C0" w:rsidRPr="00016535" w:rsidRDefault="00E331C0" w:rsidP="00F65B97">
      <w:pPr>
        <w:pStyle w:val="Odstavekseznama"/>
        <w:numPr>
          <w:ilvl w:val="1"/>
          <w:numId w:val="7"/>
        </w:numPr>
        <w:spacing w:after="160"/>
        <w:ind w:left="993"/>
        <w:jc w:val="both"/>
        <w:rPr>
          <w:rFonts w:ascii="Arial" w:hAnsi="Arial" w:cs="Arial"/>
        </w:rPr>
      </w:pPr>
      <w:r w:rsidRPr="00016535">
        <w:rPr>
          <w:rFonts w:ascii="Arial" w:hAnsi="Arial" w:cs="Arial"/>
        </w:rPr>
        <w:t>poligonski sloj, ki definira območje nepozidanega stavbn</w:t>
      </w:r>
      <w:r w:rsidR="00912D64" w:rsidRPr="00016535">
        <w:rPr>
          <w:rFonts w:ascii="Arial" w:hAnsi="Arial" w:cs="Arial"/>
        </w:rPr>
        <w:t>ega</w:t>
      </w:r>
      <w:r w:rsidRPr="00016535">
        <w:rPr>
          <w:rFonts w:ascii="Arial" w:hAnsi="Arial" w:cs="Arial"/>
        </w:rPr>
        <w:t xml:space="preserve"> zemljišča</w:t>
      </w:r>
      <w:r w:rsidR="00912D64" w:rsidRPr="00016535">
        <w:rPr>
          <w:rFonts w:ascii="Arial" w:hAnsi="Arial" w:cs="Arial"/>
        </w:rPr>
        <w:t>,</w:t>
      </w:r>
    </w:p>
    <w:p w:rsidR="00912D64" w:rsidRDefault="00912D64" w:rsidP="00F65B97">
      <w:pPr>
        <w:pStyle w:val="Odstavekseznama"/>
        <w:numPr>
          <w:ilvl w:val="1"/>
          <w:numId w:val="7"/>
        </w:numPr>
        <w:spacing w:after="160"/>
        <w:ind w:left="993"/>
        <w:jc w:val="both"/>
        <w:rPr>
          <w:rFonts w:ascii="Arial" w:hAnsi="Arial" w:cs="Arial"/>
        </w:rPr>
      </w:pPr>
      <w:r w:rsidRPr="00016535">
        <w:rPr>
          <w:rFonts w:ascii="Arial" w:hAnsi="Arial" w:cs="Arial"/>
        </w:rPr>
        <w:t>razvojna stopnja nepozidanega stavbnega zemljišča.</w:t>
      </w:r>
    </w:p>
    <w:p w:rsidR="006A0824" w:rsidRPr="006A0824" w:rsidRDefault="006A0824" w:rsidP="006A0824">
      <w:pPr>
        <w:spacing w:after="160"/>
        <w:jc w:val="both"/>
        <w:rPr>
          <w:rFonts w:ascii="Arial" w:hAnsi="Arial" w:cs="Arial"/>
        </w:rPr>
      </w:pPr>
    </w:p>
    <w:p w:rsidR="00E20C20" w:rsidRPr="00016535" w:rsidRDefault="00ED4852" w:rsidP="00D27BCF">
      <w:pPr>
        <w:pStyle w:val="Naslov3"/>
        <w:rPr>
          <w:rFonts w:ascii="Arial" w:hAnsi="Arial" w:cs="Arial"/>
          <w:sz w:val="22"/>
          <w:szCs w:val="22"/>
        </w:rPr>
      </w:pPr>
      <w:bookmarkStart w:id="49" w:name="_Toc24969328"/>
      <w:r w:rsidRPr="00016535">
        <w:rPr>
          <w:rFonts w:ascii="Arial" w:hAnsi="Arial" w:cs="Arial"/>
          <w:sz w:val="22"/>
          <w:szCs w:val="22"/>
        </w:rPr>
        <w:t>Predvidena struktura podatkov</w:t>
      </w:r>
      <w:bookmarkEnd w:id="49"/>
    </w:p>
    <w:p w:rsidR="00ED4852" w:rsidRPr="00016535" w:rsidRDefault="00ED4852" w:rsidP="006F10B7">
      <w:pPr>
        <w:jc w:val="both"/>
        <w:rPr>
          <w:rFonts w:ascii="Arial" w:hAnsi="Arial" w:cs="Arial"/>
          <w:color w:val="FF0000"/>
        </w:rPr>
      </w:pPr>
      <w:r w:rsidRPr="00016535">
        <w:rPr>
          <w:rFonts w:ascii="Arial" w:hAnsi="Arial" w:cs="Arial"/>
        </w:rPr>
        <w:t>V ESZ</w:t>
      </w:r>
      <w:r w:rsidR="001F41BE" w:rsidRPr="00016535">
        <w:rPr>
          <w:rFonts w:ascii="Arial" w:hAnsi="Arial" w:cs="Arial"/>
        </w:rPr>
        <w:t xml:space="preserve"> bodo na enem mestu zbrani podatki o pozidanih stavbnih zemljiščih in nepozidanih stavbnih zemljiščih z razvojnimi stopnjami.</w:t>
      </w:r>
      <w:r w:rsidR="00EB18D2" w:rsidRPr="00016535">
        <w:rPr>
          <w:rFonts w:ascii="Arial" w:hAnsi="Arial" w:cs="Arial"/>
        </w:rPr>
        <w:t xml:space="preserve"> Predvidena </w:t>
      </w:r>
      <w:r w:rsidR="00EB18D2" w:rsidRPr="00016535">
        <w:rPr>
          <w:rFonts w:ascii="Arial" w:hAnsi="Arial" w:cs="Arial"/>
          <w:color w:val="000000" w:themeColor="text1"/>
        </w:rPr>
        <w:t>podatkovna struktura je naslednja</w:t>
      </w:r>
      <w:r w:rsidRPr="00016535">
        <w:rPr>
          <w:rFonts w:ascii="Arial" w:hAnsi="Arial" w:cs="Arial"/>
          <w:color w:val="000000" w:themeColor="text1"/>
        </w:rPr>
        <w:t>:</w:t>
      </w:r>
    </w:p>
    <w:p w:rsidR="00ED4852" w:rsidRPr="00016535" w:rsidRDefault="00794A6D" w:rsidP="00F65B97">
      <w:pPr>
        <w:pStyle w:val="Default"/>
        <w:numPr>
          <w:ilvl w:val="0"/>
          <w:numId w:val="4"/>
        </w:numPr>
        <w:spacing w:after="31" w:line="276" w:lineRule="auto"/>
        <w:ind w:left="709"/>
        <w:jc w:val="both"/>
        <w:rPr>
          <w:b/>
          <w:color w:val="000000" w:themeColor="text1"/>
          <w:sz w:val="22"/>
          <w:szCs w:val="22"/>
        </w:rPr>
      </w:pPr>
      <w:r w:rsidRPr="00016535">
        <w:rPr>
          <w:b/>
          <w:color w:val="000000" w:themeColor="text1"/>
          <w:sz w:val="22"/>
          <w:szCs w:val="22"/>
        </w:rPr>
        <w:t>S</w:t>
      </w:r>
      <w:r w:rsidR="00ED4852" w:rsidRPr="00016535">
        <w:rPr>
          <w:b/>
          <w:color w:val="000000" w:themeColor="text1"/>
          <w:sz w:val="22"/>
          <w:szCs w:val="22"/>
        </w:rPr>
        <w:t>tavbna zemljišča</w:t>
      </w:r>
      <w:r w:rsidRPr="00016535">
        <w:rPr>
          <w:b/>
          <w:color w:val="000000" w:themeColor="text1"/>
          <w:sz w:val="22"/>
          <w:szCs w:val="22"/>
        </w:rPr>
        <w:t>,</w:t>
      </w:r>
    </w:p>
    <w:p w:rsidR="00ED4852" w:rsidRPr="00016535" w:rsidRDefault="00ED4852" w:rsidP="00F65B97">
      <w:pPr>
        <w:pStyle w:val="Odstavekseznama"/>
        <w:numPr>
          <w:ilvl w:val="1"/>
          <w:numId w:val="7"/>
        </w:numPr>
        <w:spacing w:after="160"/>
        <w:ind w:left="993"/>
        <w:jc w:val="both"/>
        <w:rPr>
          <w:rFonts w:ascii="Arial" w:hAnsi="Arial" w:cs="Arial"/>
          <w:color w:val="000000" w:themeColor="text1"/>
        </w:rPr>
      </w:pPr>
      <w:r w:rsidRPr="00016535">
        <w:rPr>
          <w:rFonts w:ascii="Arial" w:hAnsi="Arial" w:cs="Arial"/>
          <w:b/>
          <w:color w:val="000000" w:themeColor="text1"/>
        </w:rPr>
        <w:t>pozidana</w:t>
      </w:r>
      <w:r w:rsidRPr="00016535">
        <w:rPr>
          <w:rFonts w:ascii="Arial" w:hAnsi="Arial" w:cs="Arial"/>
          <w:color w:val="000000" w:themeColor="text1"/>
        </w:rPr>
        <w:t xml:space="preserve"> stavbna zemljišča</w:t>
      </w:r>
      <w:r w:rsidR="00794A6D" w:rsidRPr="00016535">
        <w:rPr>
          <w:rFonts w:ascii="Arial" w:hAnsi="Arial" w:cs="Arial"/>
          <w:color w:val="000000" w:themeColor="text1"/>
        </w:rPr>
        <w:t>,</w:t>
      </w:r>
      <w:r w:rsidRPr="00016535">
        <w:rPr>
          <w:rFonts w:ascii="Arial" w:hAnsi="Arial" w:cs="Arial"/>
          <w:color w:val="000000" w:themeColor="text1"/>
        </w:rPr>
        <w:t xml:space="preserve"> </w:t>
      </w:r>
    </w:p>
    <w:p w:rsidR="00ED4852" w:rsidRPr="00016535" w:rsidRDefault="00ED4852" w:rsidP="00F65B97">
      <w:pPr>
        <w:pStyle w:val="Odstavekseznama"/>
        <w:numPr>
          <w:ilvl w:val="2"/>
          <w:numId w:val="6"/>
        </w:numPr>
        <w:spacing w:after="160"/>
        <w:ind w:left="1418"/>
        <w:jc w:val="both"/>
        <w:rPr>
          <w:rFonts w:ascii="Arial" w:hAnsi="Arial" w:cs="Arial"/>
          <w:color w:val="000000" w:themeColor="text1"/>
        </w:rPr>
      </w:pPr>
      <w:r w:rsidRPr="00016535">
        <w:rPr>
          <w:rFonts w:ascii="Arial" w:hAnsi="Arial" w:cs="Arial"/>
          <w:color w:val="000000" w:themeColor="text1"/>
        </w:rPr>
        <w:t>pripadajoča zemljišča stavb</w:t>
      </w:r>
      <w:r w:rsidR="00794A6D" w:rsidRPr="00016535">
        <w:rPr>
          <w:rFonts w:ascii="Arial" w:hAnsi="Arial" w:cs="Arial"/>
          <w:color w:val="000000" w:themeColor="text1"/>
        </w:rPr>
        <w:t>,</w:t>
      </w:r>
    </w:p>
    <w:p w:rsidR="00ED4852" w:rsidRPr="00016535" w:rsidRDefault="00ED4852" w:rsidP="00F65B97">
      <w:pPr>
        <w:pStyle w:val="Odstavekseznama"/>
        <w:numPr>
          <w:ilvl w:val="3"/>
          <w:numId w:val="6"/>
        </w:numPr>
        <w:spacing w:after="160"/>
        <w:ind w:left="1843"/>
        <w:jc w:val="both"/>
        <w:rPr>
          <w:rFonts w:ascii="Arial" w:hAnsi="Arial" w:cs="Arial"/>
          <w:color w:val="000000" w:themeColor="text1"/>
        </w:rPr>
      </w:pPr>
      <w:r w:rsidRPr="00016535">
        <w:rPr>
          <w:rFonts w:ascii="Arial" w:hAnsi="Arial" w:cs="Arial"/>
          <w:color w:val="000000" w:themeColor="text1"/>
        </w:rPr>
        <w:t>g</w:t>
      </w:r>
      <w:r w:rsidR="00CE2571" w:rsidRPr="00016535">
        <w:rPr>
          <w:rFonts w:ascii="Arial" w:hAnsi="Arial" w:cs="Arial"/>
          <w:color w:val="000000" w:themeColor="text1"/>
        </w:rPr>
        <w:t>radbene parcele</w:t>
      </w:r>
      <w:r w:rsidRPr="00016535">
        <w:rPr>
          <w:rFonts w:ascii="Arial" w:hAnsi="Arial" w:cs="Arial"/>
          <w:color w:val="000000" w:themeColor="text1"/>
        </w:rPr>
        <w:t xml:space="preserve"> (podatki se </w:t>
      </w:r>
      <w:r w:rsidR="00CE2571" w:rsidRPr="00016535">
        <w:rPr>
          <w:rFonts w:ascii="Arial" w:hAnsi="Arial" w:cs="Arial"/>
          <w:color w:val="000000" w:themeColor="text1"/>
        </w:rPr>
        <w:t>prevzamejo iz k</w:t>
      </w:r>
      <w:r w:rsidRPr="00016535">
        <w:rPr>
          <w:rFonts w:ascii="Arial" w:hAnsi="Arial" w:cs="Arial"/>
          <w:color w:val="000000" w:themeColor="text1"/>
        </w:rPr>
        <w:t>atastr</w:t>
      </w:r>
      <w:r w:rsidR="00CE2571" w:rsidRPr="00016535">
        <w:rPr>
          <w:rFonts w:ascii="Arial" w:hAnsi="Arial" w:cs="Arial"/>
          <w:color w:val="000000" w:themeColor="text1"/>
        </w:rPr>
        <w:t>a</w:t>
      </w:r>
      <w:r w:rsidRPr="00016535">
        <w:rPr>
          <w:rFonts w:ascii="Arial" w:hAnsi="Arial" w:cs="Arial"/>
          <w:color w:val="000000" w:themeColor="text1"/>
        </w:rPr>
        <w:t xml:space="preserve"> nepremičnin</w:t>
      </w:r>
      <w:r w:rsidR="00CE2571" w:rsidRPr="00016535">
        <w:rPr>
          <w:rFonts w:ascii="Arial" w:hAnsi="Arial" w:cs="Arial"/>
          <w:color w:val="000000" w:themeColor="text1"/>
        </w:rPr>
        <w:t xml:space="preserve"> (distribucija)),</w:t>
      </w:r>
      <w:r w:rsidRPr="00016535">
        <w:rPr>
          <w:rFonts w:ascii="Arial" w:hAnsi="Arial" w:cs="Arial"/>
          <w:color w:val="000000" w:themeColor="text1"/>
        </w:rPr>
        <w:t xml:space="preserve"> </w:t>
      </w:r>
    </w:p>
    <w:p w:rsidR="00ED4852" w:rsidRPr="00016535" w:rsidRDefault="00ED4852" w:rsidP="00F65B97">
      <w:pPr>
        <w:pStyle w:val="Odstavekseznama"/>
        <w:numPr>
          <w:ilvl w:val="3"/>
          <w:numId w:val="6"/>
        </w:numPr>
        <w:spacing w:after="160"/>
        <w:ind w:left="1843"/>
        <w:jc w:val="both"/>
        <w:rPr>
          <w:rFonts w:ascii="Arial" w:hAnsi="Arial" w:cs="Arial"/>
          <w:color w:val="000000" w:themeColor="text1"/>
        </w:rPr>
      </w:pPr>
      <w:r w:rsidRPr="00016535">
        <w:rPr>
          <w:rFonts w:ascii="Arial" w:hAnsi="Arial" w:cs="Arial"/>
          <w:color w:val="000000" w:themeColor="text1"/>
        </w:rPr>
        <w:t>p</w:t>
      </w:r>
      <w:r w:rsidR="00BF698F" w:rsidRPr="00016535">
        <w:rPr>
          <w:rFonts w:ascii="Arial" w:hAnsi="Arial" w:cs="Arial"/>
          <w:color w:val="000000" w:themeColor="text1"/>
        </w:rPr>
        <w:t xml:space="preserve">ripadajoča zemljišča </w:t>
      </w:r>
      <w:r w:rsidR="00CE2571" w:rsidRPr="00016535">
        <w:rPr>
          <w:rFonts w:ascii="Arial" w:hAnsi="Arial" w:cs="Arial"/>
          <w:color w:val="000000" w:themeColor="text1"/>
        </w:rPr>
        <w:t>nezahtevn</w:t>
      </w:r>
      <w:r w:rsidR="00BF698F" w:rsidRPr="00016535">
        <w:rPr>
          <w:rFonts w:ascii="Arial" w:hAnsi="Arial" w:cs="Arial"/>
          <w:color w:val="000000" w:themeColor="text1"/>
        </w:rPr>
        <w:t>ih</w:t>
      </w:r>
      <w:r w:rsidR="00CE2571" w:rsidRPr="00016535">
        <w:rPr>
          <w:rFonts w:ascii="Arial" w:hAnsi="Arial" w:cs="Arial"/>
          <w:color w:val="000000" w:themeColor="text1"/>
        </w:rPr>
        <w:t xml:space="preserve"> objekt</w:t>
      </w:r>
      <w:r w:rsidR="00BF698F" w:rsidRPr="00016535">
        <w:rPr>
          <w:rFonts w:ascii="Arial" w:hAnsi="Arial" w:cs="Arial"/>
          <w:color w:val="000000" w:themeColor="text1"/>
        </w:rPr>
        <w:t>ov</w:t>
      </w:r>
      <w:r w:rsidR="00CE2571" w:rsidRPr="00016535">
        <w:rPr>
          <w:rFonts w:ascii="Arial" w:hAnsi="Arial" w:cs="Arial"/>
          <w:color w:val="000000" w:themeColor="text1"/>
        </w:rPr>
        <w:t>,</w:t>
      </w:r>
      <w:r w:rsidRPr="00016535">
        <w:rPr>
          <w:rFonts w:ascii="Arial" w:hAnsi="Arial" w:cs="Arial"/>
          <w:color w:val="000000" w:themeColor="text1"/>
        </w:rPr>
        <w:t xml:space="preserve"> </w:t>
      </w:r>
    </w:p>
    <w:p w:rsidR="00ED4852" w:rsidRPr="00016535" w:rsidRDefault="00ED4852" w:rsidP="00F65B97">
      <w:pPr>
        <w:pStyle w:val="Odstavekseznama"/>
        <w:numPr>
          <w:ilvl w:val="3"/>
          <w:numId w:val="6"/>
        </w:numPr>
        <w:spacing w:after="160"/>
        <w:ind w:left="1843"/>
        <w:jc w:val="both"/>
        <w:rPr>
          <w:rFonts w:ascii="Arial" w:hAnsi="Arial" w:cs="Arial"/>
          <w:color w:val="000000" w:themeColor="text1"/>
        </w:rPr>
      </w:pPr>
      <w:r w:rsidRPr="00016535">
        <w:rPr>
          <w:rFonts w:ascii="Arial" w:hAnsi="Arial" w:cs="Arial"/>
          <w:color w:val="000000" w:themeColor="text1"/>
        </w:rPr>
        <w:t>pripada</w:t>
      </w:r>
      <w:r w:rsidR="00D43374" w:rsidRPr="00016535">
        <w:rPr>
          <w:rFonts w:ascii="Arial" w:hAnsi="Arial" w:cs="Arial"/>
          <w:color w:val="000000" w:themeColor="text1"/>
        </w:rPr>
        <w:t>joča zemljišča obstoječih stavb,</w:t>
      </w:r>
      <w:r w:rsidRPr="00016535">
        <w:rPr>
          <w:rFonts w:ascii="Arial" w:hAnsi="Arial" w:cs="Arial"/>
          <w:color w:val="000000" w:themeColor="text1"/>
        </w:rPr>
        <w:t xml:space="preserve"> </w:t>
      </w:r>
    </w:p>
    <w:p w:rsidR="00ED4852" w:rsidRPr="00016535" w:rsidRDefault="00ED4852" w:rsidP="00F65B97">
      <w:pPr>
        <w:pStyle w:val="Odstavekseznama"/>
        <w:numPr>
          <w:ilvl w:val="2"/>
          <w:numId w:val="6"/>
        </w:numPr>
        <w:spacing w:after="160"/>
        <w:ind w:left="1418"/>
        <w:jc w:val="both"/>
        <w:rPr>
          <w:rFonts w:ascii="Arial" w:hAnsi="Arial" w:cs="Arial"/>
          <w:color w:val="000000" w:themeColor="text1"/>
        </w:rPr>
      </w:pPr>
      <w:r w:rsidRPr="00016535">
        <w:rPr>
          <w:rFonts w:ascii="Arial" w:hAnsi="Arial" w:cs="Arial"/>
          <w:color w:val="000000" w:themeColor="text1"/>
        </w:rPr>
        <w:t>pripadajoča zemljišča</w:t>
      </w:r>
      <w:r w:rsidR="00D43374" w:rsidRPr="00016535">
        <w:rPr>
          <w:rFonts w:ascii="Arial" w:hAnsi="Arial" w:cs="Arial"/>
          <w:color w:val="000000" w:themeColor="text1"/>
        </w:rPr>
        <w:t xml:space="preserve"> gradbeno inženirskih objektov,</w:t>
      </w:r>
    </w:p>
    <w:p w:rsidR="00ED4852" w:rsidRPr="00016535" w:rsidRDefault="00ED4852" w:rsidP="00F65B97">
      <w:pPr>
        <w:pStyle w:val="Odstavekseznama"/>
        <w:numPr>
          <w:ilvl w:val="3"/>
          <w:numId w:val="6"/>
        </w:numPr>
        <w:spacing w:after="160"/>
        <w:ind w:left="1843"/>
        <w:jc w:val="both"/>
        <w:rPr>
          <w:rFonts w:ascii="Arial" w:hAnsi="Arial" w:cs="Arial"/>
          <w:color w:val="000000" w:themeColor="text1"/>
        </w:rPr>
      </w:pPr>
      <w:r w:rsidRPr="00016535">
        <w:rPr>
          <w:rFonts w:ascii="Arial" w:hAnsi="Arial" w:cs="Arial"/>
          <w:color w:val="000000" w:themeColor="text1"/>
        </w:rPr>
        <w:t xml:space="preserve">pripadajoča zemljišča </w:t>
      </w:r>
      <w:r w:rsidR="00CE2571" w:rsidRPr="00016535">
        <w:rPr>
          <w:rFonts w:ascii="Arial" w:hAnsi="Arial" w:cs="Arial"/>
          <w:color w:val="000000" w:themeColor="text1"/>
        </w:rPr>
        <w:t xml:space="preserve">javne </w:t>
      </w:r>
      <w:r w:rsidRPr="00016535">
        <w:rPr>
          <w:rFonts w:ascii="Arial" w:hAnsi="Arial" w:cs="Arial"/>
          <w:color w:val="000000" w:themeColor="text1"/>
        </w:rPr>
        <w:t xml:space="preserve">cestne in </w:t>
      </w:r>
      <w:r w:rsidR="00BF698F" w:rsidRPr="00016535">
        <w:rPr>
          <w:rFonts w:ascii="Arial" w:hAnsi="Arial" w:cs="Arial"/>
          <w:color w:val="000000" w:themeColor="text1"/>
        </w:rPr>
        <w:t xml:space="preserve">javne </w:t>
      </w:r>
      <w:r w:rsidRPr="00016535">
        <w:rPr>
          <w:rFonts w:ascii="Arial" w:hAnsi="Arial" w:cs="Arial"/>
          <w:color w:val="000000" w:themeColor="text1"/>
        </w:rPr>
        <w:t>železniške infrastrukture</w:t>
      </w:r>
      <w:r w:rsidR="00CE2571" w:rsidRPr="00016535">
        <w:rPr>
          <w:rFonts w:ascii="Arial" w:hAnsi="Arial" w:cs="Arial"/>
          <w:color w:val="000000" w:themeColor="text1"/>
        </w:rPr>
        <w:t xml:space="preserve"> (podatki se prevzamejo </w:t>
      </w:r>
      <w:r w:rsidR="00BF698F" w:rsidRPr="00016535">
        <w:rPr>
          <w:rFonts w:ascii="Arial" w:hAnsi="Arial" w:cs="Arial"/>
          <w:color w:val="000000" w:themeColor="text1"/>
        </w:rPr>
        <w:t>iz katastra nepremičnin (</w:t>
      </w:r>
      <w:r w:rsidR="00CE2571" w:rsidRPr="00016535">
        <w:rPr>
          <w:rFonts w:ascii="Arial" w:hAnsi="Arial" w:cs="Arial"/>
          <w:color w:val="000000" w:themeColor="text1"/>
        </w:rPr>
        <w:t>distribucija)),</w:t>
      </w:r>
    </w:p>
    <w:p w:rsidR="00ED4852" w:rsidRPr="00016535" w:rsidRDefault="00ED4852" w:rsidP="00F65B97">
      <w:pPr>
        <w:pStyle w:val="Odstavekseznama"/>
        <w:numPr>
          <w:ilvl w:val="3"/>
          <w:numId w:val="6"/>
        </w:numPr>
        <w:spacing w:after="160"/>
        <w:ind w:left="1843"/>
        <w:jc w:val="both"/>
        <w:rPr>
          <w:rFonts w:ascii="Arial" w:hAnsi="Arial" w:cs="Arial"/>
          <w:color w:val="000000" w:themeColor="text1"/>
        </w:rPr>
      </w:pPr>
      <w:r w:rsidRPr="00016535">
        <w:rPr>
          <w:rFonts w:ascii="Arial" w:hAnsi="Arial" w:cs="Arial"/>
          <w:color w:val="000000" w:themeColor="text1"/>
        </w:rPr>
        <w:t>pripadajoča zemljišča drugih gradbeno inženirskih objektov (parki, …)</w:t>
      </w:r>
      <w:r w:rsidR="00D43374" w:rsidRPr="00016535">
        <w:rPr>
          <w:rFonts w:ascii="Arial" w:hAnsi="Arial" w:cs="Arial"/>
          <w:color w:val="000000" w:themeColor="text1"/>
        </w:rPr>
        <w:t>,</w:t>
      </w:r>
    </w:p>
    <w:p w:rsidR="00ED4852" w:rsidRPr="00016535" w:rsidRDefault="00ED4852" w:rsidP="00F65B97">
      <w:pPr>
        <w:pStyle w:val="Odstavekseznama"/>
        <w:numPr>
          <w:ilvl w:val="1"/>
          <w:numId w:val="6"/>
        </w:numPr>
        <w:spacing w:after="160"/>
        <w:ind w:left="993"/>
        <w:jc w:val="both"/>
        <w:rPr>
          <w:rFonts w:ascii="Arial" w:hAnsi="Arial" w:cs="Arial"/>
          <w:color w:val="000000" w:themeColor="text1"/>
        </w:rPr>
      </w:pPr>
      <w:r w:rsidRPr="00016535">
        <w:rPr>
          <w:rFonts w:ascii="Arial" w:hAnsi="Arial" w:cs="Arial"/>
          <w:b/>
          <w:color w:val="000000" w:themeColor="text1"/>
        </w:rPr>
        <w:t>nepozidana</w:t>
      </w:r>
      <w:r w:rsidRPr="00016535">
        <w:rPr>
          <w:rFonts w:ascii="Arial" w:hAnsi="Arial" w:cs="Arial"/>
          <w:color w:val="000000" w:themeColor="text1"/>
        </w:rPr>
        <w:t xml:space="preserve"> stavbna zemljišča z razvojnimi stopnjami</w:t>
      </w:r>
      <w:r w:rsidR="00794A6D" w:rsidRPr="00016535">
        <w:rPr>
          <w:rFonts w:ascii="Arial" w:hAnsi="Arial" w:cs="Arial"/>
          <w:color w:val="000000" w:themeColor="text1"/>
        </w:rPr>
        <w:t>.</w:t>
      </w:r>
    </w:p>
    <w:p w:rsidR="00ED4852" w:rsidRPr="00016535" w:rsidRDefault="00794A6D" w:rsidP="00F65B97">
      <w:pPr>
        <w:pStyle w:val="Default"/>
        <w:numPr>
          <w:ilvl w:val="0"/>
          <w:numId w:val="4"/>
        </w:numPr>
        <w:spacing w:after="200" w:line="276" w:lineRule="auto"/>
        <w:ind w:left="709" w:hanging="357"/>
        <w:jc w:val="both"/>
        <w:rPr>
          <w:color w:val="000000" w:themeColor="text1"/>
          <w:sz w:val="22"/>
          <w:szCs w:val="22"/>
        </w:rPr>
      </w:pPr>
      <w:r w:rsidRPr="00016535">
        <w:rPr>
          <w:b/>
          <w:color w:val="000000" w:themeColor="text1"/>
          <w:sz w:val="22"/>
          <w:szCs w:val="22"/>
        </w:rPr>
        <w:t>N</w:t>
      </w:r>
      <w:r w:rsidR="00ED4852" w:rsidRPr="00016535">
        <w:rPr>
          <w:b/>
          <w:color w:val="000000" w:themeColor="text1"/>
          <w:sz w:val="22"/>
          <w:szCs w:val="22"/>
        </w:rPr>
        <w:t>eskladja</w:t>
      </w:r>
      <w:r w:rsidR="00ED4852" w:rsidRPr="00016535">
        <w:rPr>
          <w:color w:val="000000" w:themeColor="text1"/>
          <w:sz w:val="22"/>
          <w:szCs w:val="22"/>
        </w:rPr>
        <w:t xml:space="preserve"> podatkov o stavbnih zemljiščih (predvsem neskladje z namensko rabo), ki praviloma ne bodo postali upravno veljavni podatki. Na podlagi teh neskladij se sprožijo ustrezni postopki (inšpekcijska služba, sprememba prostorskega akta občine)</w:t>
      </w:r>
      <w:r w:rsidRPr="00016535">
        <w:rPr>
          <w:color w:val="000000" w:themeColor="text1"/>
          <w:sz w:val="22"/>
          <w:szCs w:val="22"/>
        </w:rPr>
        <w:t>.</w:t>
      </w:r>
    </w:p>
    <w:p w:rsidR="00F8630A" w:rsidRPr="00016535" w:rsidRDefault="00CC60AB" w:rsidP="006F10B7">
      <w:pPr>
        <w:pStyle w:val="Default"/>
        <w:spacing w:after="200" w:line="276" w:lineRule="auto"/>
        <w:jc w:val="both"/>
        <w:rPr>
          <w:sz w:val="22"/>
          <w:szCs w:val="22"/>
        </w:rPr>
      </w:pPr>
      <w:r w:rsidRPr="00016535">
        <w:rPr>
          <w:sz w:val="22"/>
          <w:szCs w:val="22"/>
        </w:rPr>
        <w:t>V EDR bodo zbrani podatki o dejanski rabi poseljenih zemljišč</w:t>
      </w:r>
      <w:r w:rsidR="006C04F1">
        <w:rPr>
          <w:sz w:val="22"/>
          <w:szCs w:val="22"/>
        </w:rPr>
        <w:t>.</w:t>
      </w:r>
      <w:r w:rsidRPr="00016535">
        <w:rPr>
          <w:sz w:val="22"/>
          <w:szCs w:val="22"/>
        </w:rPr>
        <w:t xml:space="preserve"> </w:t>
      </w:r>
    </w:p>
    <w:p w:rsidR="00284051" w:rsidRPr="00016535" w:rsidRDefault="00284051" w:rsidP="006F10B7">
      <w:pPr>
        <w:pStyle w:val="Default"/>
        <w:spacing w:after="200" w:line="276" w:lineRule="auto"/>
        <w:jc w:val="both"/>
        <w:rPr>
          <w:sz w:val="22"/>
          <w:szCs w:val="22"/>
        </w:rPr>
        <w:sectPr w:rsidR="00284051" w:rsidRPr="00016535">
          <w:pgSz w:w="11906" w:h="16838"/>
          <w:pgMar w:top="1417" w:right="1417" w:bottom="1417" w:left="1417" w:header="708" w:footer="708" w:gutter="0"/>
          <w:cols w:space="708"/>
          <w:docGrid w:linePitch="360"/>
        </w:sectPr>
      </w:pPr>
    </w:p>
    <w:p w:rsidR="009065C0" w:rsidRPr="00016535" w:rsidRDefault="00BE12DD" w:rsidP="00D27BCF">
      <w:pPr>
        <w:pStyle w:val="Naslov1"/>
        <w:rPr>
          <w:rFonts w:ascii="Arial" w:hAnsi="Arial"/>
        </w:rPr>
      </w:pPr>
      <w:bookmarkStart w:id="50" w:name="_Toc24969329"/>
      <w:r w:rsidRPr="00016535">
        <w:rPr>
          <w:rFonts w:ascii="Arial" w:hAnsi="Arial"/>
        </w:rPr>
        <w:lastRenderedPageBreak/>
        <w:t>Zagotavljanje podatkov oz. v</w:t>
      </w:r>
      <w:r w:rsidR="009065C0" w:rsidRPr="00016535">
        <w:rPr>
          <w:rFonts w:ascii="Arial" w:hAnsi="Arial"/>
        </w:rPr>
        <w:t>zpostavitev inicialnega stanja in migracija podatkov</w:t>
      </w:r>
      <w:bookmarkEnd w:id="50"/>
    </w:p>
    <w:p w:rsidR="00163EAD" w:rsidRPr="00016535" w:rsidRDefault="00163EAD" w:rsidP="006F10B7">
      <w:pPr>
        <w:spacing w:before="200"/>
        <w:jc w:val="both"/>
        <w:rPr>
          <w:rFonts w:ascii="Arial" w:hAnsi="Arial" w:cs="Arial"/>
          <w:color w:val="000000" w:themeColor="text1"/>
          <w:lang w:eastAsia="sl-SI"/>
        </w:rPr>
      </w:pPr>
      <w:r w:rsidRPr="00016535">
        <w:rPr>
          <w:rFonts w:ascii="Arial" w:hAnsi="Arial" w:cs="Arial"/>
          <w:color w:val="000000" w:themeColor="text1"/>
          <w:lang w:eastAsia="sl-SI"/>
        </w:rPr>
        <w:t xml:space="preserve">Predmet tega javnega naročila je </w:t>
      </w:r>
      <w:r w:rsidRPr="00016535">
        <w:rPr>
          <w:rFonts w:ascii="Arial" w:hAnsi="Arial" w:cs="Arial"/>
          <w:color w:val="000000" w:themeColor="text1"/>
        </w:rPr>
        <w:t xml:space="preserve">vzpostavitev inicialnega stanja oz. uskladitev podatkov iz </w:t>
      </w:r>
      <w:r w:rsidR="00501EFA" w:rsidRPr="00016535">
        <w:rPr>
          <w:rFonts w:ascii="Arial" w:hAnsi="Arial" w:cs="Arial"/>
        </w:rPr>
        <w:t>ESZ na državni ravni v prehodnem obdobju</w:t>
      </w:r>
      <w:r w:rsidRPr="00016535">
        <w:rPr>
          <w:rFonts w:ascii="Arial" w:hAnsi="Arial" w:cs="Arial"/>
          <w:color w:val="000000" w:themeColor="text1"/>
        </w:rPr>
        <w:t xml:space="preserve"> s podatki katastra nepremičnin ter migracija usklajenih podatkov</w:t>
      </w:r>
      <w:r w:rsidRPr="00016535">
        <w:rPr>
          <w:rFonts w:ascii="Arial" w:hAnsi="Arial" w:cs="Arial"/>
          <w:color w:val="000000" w:themeColor="text1"/>
          <w:lang w:eastAsia="sl-SI"/>
        </w:rPr>
        <w:t xml:space="preserve"> v novo informacijski sistem. </w:t>
      </w:r>
    </w:p>
    <w:p w:rsidR="00163EAD" w:rsidRPr="00016535" w:rsidRDefault="004E7BB6" w:rsidP="006F10B7">
      <w:pPr>
        <w:jc w:val="both"/>
        <w:rPr>
          <w:rFonts w:ascii="Arial" w:hAnsi="Arial" w:cs="Arial"/>
        </w:rPr>
      </w:pPr>
      <w:r w:rsidRPr="00016535">
        <w:rPr>
          <w:rFonts w:ascii="Arial" w:hAnsi="Arial" w:cs="Arial"/>
        </w:rPr>
        <w:t>Za zagotavljanje podatkovnega temelja za delovanje ESZ</w:t>
      </w:r>
      <w:r w:rsidR="00BA2BF2" w:rsidRPr="00016535">
        <w:rPr>
          <w:rFonts w:ascii="Arial" w:hAnsi="Arial" w:cs="Arial"/>
        </w:rPr>
        <w:t xml:space="preserve"> na državni ravni</w:t>
      </w:r>
      <w:r w:rsidRPr="00016535">
        <w:rPr>
          <w:rFonts w:ascii="Arial" w:hAnsi="Arial" w:cs="Arial"/>
        </w:rPr>
        <w:t xml:space="preserve"> in EDR mora izvajalec v fazi načrtovanja</w:t>
      </w:r>
      <w:r w:rsidR="00163EAD" w:rsidRPr="00016535">
        <w:rPr>
          <w:rFonts w:ascii="Arial" w:hAnsi="Arial" w:cs="Arial"/>
        </w:rPr>
        <w:t xml:space="preserve"> pripraviti:</w:t>
      </w:r>
    </w:p>
    <w:p w:rsidR="00F0494C" w:rsidRPr="00016535" w:rsidRDefault="00F0494C" w:rsidP="00F65B97">
      <w:pPr>
        <w:pStyle w:val="Default"/>
        <w:numPr>
          <w:ilvl w:val="0"/>
          <w:numId w:val="4"/>
        </w:numPr>
        <w:spacing w:after="31" w:line="276" w:lineRule="auto"/>
        <w:ind w:left="709"/>
        <w:jc w:val="both"/>
        <w:rPr>
          <w:sz w:val="22"/>
          <w:szCs w:val="22"/>
        </w:rPr>
      </w:pPr>
      <w:r w:rsidRPr="00016535">
        <w:rPr>
          <w:sz w:val="22"/>
          <w:szCs w:val="22"/>
        </w:rPr>
        <w:t>p</w:t>
      </w:r>
      <w:r w:rsidR="00163EAD" w:rsidRPr="00016535">
        <w:rPr>
          <w:sz w:val="22"/>
          <w:szCs w:val="22"/>
        </w:rPr>
        <w:t xml:space="preserve">redlog pravil za uskladitev podatkov iz </w:t>
      </w:r>
      <w:r w:rsidR="00501EFA" w:rsidRPr="00016535">
        <w:rPr>
          <w:sz w:val="22"/>
          <w:szCs w:val="22"/>
        </w:rPr>
        <w:t>ESZ na državni ravni v prehodnem obdobju</w:t>
      </w:r>
      <w:r w:rsidR="00163EAD" w:rsidRPr="00016535">
        <w:rPr>
          <w:sz w:val="22"/>
          <w:szCs w:val="22"/>
        </w:rPr>
        <w:t xml:space="preserve"> </w:t>
      </w:r>
      <w:r w:rsidR="00873BFC">
        <w:rPr>
          <w:sz w:val="22"/>
          <w:szCs w:val="22"/>
        </w:rPr>
        <w:t>z zadnjimi</w:t>
      </w:r>
      <w:r w:rsidR="00163EAD" w:rsidRPr="00016535">
        <w:rPr>
          <w:sz w:val="22"/>
          <w:szCs w:val="22"/>
        </w:rPr>
        <w:t xml:space="preserve"> podatki katastra nepremičnin</w:t>
      </w:r>
      <w:r w:rsidRPr="00016535">
        <w:rPr>
          <w:sz w:val="22"/>
          <w:szCs w:val="22"/>
        </w:rPr>
        <w:t>,</w:t>
      </w:r>
    </w:p>
    <w:p w:rsidR="00163EAD" w:rsidRPr="00016535" w:rsidRDefault="00F0494C" w:rsidP="00F65B97">
      <w:pPr>
        <w:pStyle w:val="Default"/>
        <w:numPr>
          <w:ilvl w:val="0"/>
          <w:numId w:val="4"/>
        </w:numPr>
        <w:spacing w:after="31" w:line="276" w:lineRule="auto"/>
        <w:ind w:left="709" w:hanging="357"/>
        <w:jc w:val="both"/>
        <w:rPr>
          <w:sz w:val="22"/>
          <w:szCs w:val="22"/>
        </w:rPr>
      </w:pPr>
      <w:r w:rsidRPr="00016535">
        <w:rPr>
          <w:sz w:val="22"/>
          <w:szCs w:val="22"/>
        </w:rPr>
        <w:t>predlog pravil za migracijo usklajenih podatkov v informacijski sistem (ESZ</w:t>
      </w:r>
      <w:r w:rsidR="00BA2BF2" w:rsidRPr="00016535">
        <w:rPr>
          <w:sz w:val="22"/>
          <w:szCs w:val="22"/>
        </w:rPr>
        <w:t xml:space="preserve"> na državni ravni</w:t>
      </w:r>
      <w:r w:rsidRPr="00016535">
        <w:rPr>
          <w:sz w:val="22"/>
          <w:szCs w:val="22"/>
        </w:rPr>
        <w:t xml:space="preserve"> in EDR),</w:t>
      </w:r>
    </w:p>
    <w:p w:rsidR="00F0494C" w:rsidRPr="00016535" w:rsidRDefault="00230DBE" w:rsidP="00F65B97">
      <w:pPr>
        <w:pStyle w:val="Default"/>
        <w:numPr>
          <w:ilvl w:val="0"/>
          <w:numId w:val="4"/>
        </w:numPr>
        <w:spacing w:after="31" w:line="276" w:lineRule="auto"/>
        <w:ind w:left="709"/>
        <w:jc w:val="both"/>
        <w:rPr>
          <w:sz w:val="22"/>
          <w:szCs w:val="22"/>
        </w:rPr>
      </w:pPr>
      <w:r w:rsidRPr="00016535">
        <w:rPr>
          <w:sz w:val="22"/>
          <w:szCs w:val="22"/>
        </w:rPr>
        <w:t>n</w:t>
      </w:r>
      <w:r w:rsidR="00F0494C" w:rsidRPr="00016535">
        <w:rPr>
          <w:sz w:val="22"/>
          <w:szCs w:val="22"/>
        </w:rPr>
        <w:t>ačrt</w:t>
      </w:r>
      <w:r w:rsidRPr="00016535">
        <w:rPr>
          <w:sz w:val="22"/>
          <w:szCs w:val="22"/>
        </w:rPr>
        <w:t xml:space="preserve"> aktivnosti</w:t>
      </w:r>
      <w:r w:rsidR="00F0494C" w:rsidRPr="00016535">
        <w:rPr>
          <w:sz w:val="22"/>
          <w:szCs w:val="22"/>
        </w:rPr>
        <w:t>, ki določa:</w:t>
      </w:r>
    </w:p>
    <w:p w:rsidR="00F0494C" w:rsidRPr="00016535" w:rsidRDefault="00F0494C" w:rsidP="00F65B97">
      <w:pPr>
        <w:pStyle w:val="Odstavekseznama"/>
        <w:numPr>
          <w:ilvl w:val="1"/>
          <w:numId w:val="7"/>
        </w:numPr>
        <w:spacing w:after="160"/>
        <w:ind w:left="993"/>
        <w:jc w:val="both"/>
        <w:rPr>
          <w:rFonts w:ascii="Arial" w:hAnsi="Arial" w:cs="Arial"/>
        </w:rPr>
      </w:pPr>
      <w:r w:rsidRPr="00016535">
        <w:rPr>
          <w:rFonts w:ascii="Arial" w:hAnsi="Arial" w:cs="Arial"/>
        </w:rPr>
        <w:t>popis aktivnosti, ki jih je potrebno izvesti,</w:t>
      </w:r>
    </w:p>
    <w:p w:rsidR="00F0494C" w:rsidRPr="00016535" w:rsidRDefault="00230DBE" w:rsidP="00F65B97">
      <w:pPr>
        <w:pStyle w:val="Odstavekseznama"/>
        <w:numPr>
          <w:ilvl w:val="1"/>
          <w:numId w:val="7"/>
        </w:numPr>
        <w:spacing w:after="160"/>
        <w:ind w:left="993"/>
        <w:jc w:val="both"/>
        <w:rPr>
          <w:rFonts w:ascii="Arial" w:hAnsi="Arial" w:cs="Arial"/>
        </w:rPr>
      </w:pPr>
      <w:r w:rsidRPr="00016535">
        <w:rPr>
          <w:rFonts w:ascii="Arial" w:hAnsi="Arial" w:cs="Arial"/>
        </w:rPr>
        <w:t xml:space="preserve">popis </w:t>
      </w:r>
      <w:r w:rsidR="00F0494C" w:rsidRPr="00016535">
        <w:rPr>
          <w:rFonts w:ascii="Arial" w:hAnsi="Arial" w:cs="Arial"/>
        </w:rPr>
        <w:t>deležnik</w:t>
      </w:r>
      <w:r w:rsidRPr="00016535">
        <w:rPr>
          <w:rFonts w:ascii="Arial" w:hAnsi="Arial" w:cs="Arial"/>
        </w:rPr>
        <w:t>ov</w:t>
      </w:r>
      <w:r w:rsidR="00F0494C" w:rsidRPr="00016535">
        <w:rPr>
          <w:rFonts w:ascii="Arial" w:hAnsi="Arial" w:cs="Arial"/>
        </w:rPr>
        <w:t>, ki jih je potrebno vključiti,</w:t>
      </w:r>
    </w:p>
    <w:p w:rsidR="00F0494C" w:rsidRPr="00016535" w:rsidRDefault="00F0494C" w:rsidP="00F65B97">
      <w:pPr>
        <w:pStyle w:val="Odstavekseznama"/>
        <w:numPr>
          <w:ilvl w:val="1"/>
          <w:numId w:val="7"/>
        </w:numPr>
        <w:spacing w:after="160"/>
        <w:ind w:left="993"/>
        <w:jc w:val="both"/>
        <w:rPr>
          <w:rFonts w:ascii="Arial" w:hAnsi="Arial" w:cs="Arial"/>
        </w:rPr>
      </w:pPr>
      <w:r w:rsidRPr="00016535">
        <w:rPr>
          <w:rFonts w:ascii="Arial" w:hAnsi="Arial" w:cs="Arial"/>
        </w:rPr>
        <w:t>druga dejstva ali pravila, ki so povezana z vzpostavitvijo ciljnega sistema</w:t>
      </w:r>
      <w:r w:rsidR="00230DBE" w:rsidRPr="00016535">
        <w:rPr>
          <w:rFonts w:ascii="Arial" w:hAnsi="Arial" w:cs="Arial"/>
        </w:rPr>
        <w:t>.</w:t>
      </w:r>
    </w:p>
    <w:p w:rsidR="00230DBE" w:rsidRPr="00016535" w:rsidRDefault="00230DBE" w:rsidP="006F10B7">
      <w:pPr>
        <w:spacing w:before="200"/>
        <w:jc w:val="both"/>
        <w:rPr>
          <w:rFonts w:ascii="Arial" w:hAnsi="Arial" w:cs="Arial"/>
          <w:color w:val="000000" w:themeColor="text1"/>
        </w:rPr>
      </w:pPr>
      <w:r w:rsidRPr="00016535">
        <w:rPr>
          <w:rFonts w:ascii="Arial" w:hAnsi="Arial" w:cs="Arial"/>
          <w:color w:val="000000" w:themeColor="text1"/>
        </w:rPr>
        <w:t>Za vzpostavitev in zagotavljanje rednega delovanja storitev ESZ</w:t>
      </w:r>
      <w:r w:rsidR="00BA2BF2" w:rsidRPr="00016535">
        <w:rPr>
          <w:rFonts w:ascii="Arial" w:hAnsi="Arial" w:cs="Arial"/>
          <w:color w:val="000000" w:themeColor="text1"/>
        </w:rPr>
        <w:t xml:space="preserve"> na državni ravni</w:t>
      </w:r>
      <w:r w:rsidRPr="00016535">
        <w:rPr>
          <w:rFonts w:ascii="Arial" w:hAnsi="Arial" w:cs="Arial"/>
          <w:color w:val="000000" w:themeColor="text1"/>
        </w:rPr>
        <w:t xml:space="preserve"> in EDR lahko ministrstvo s posameznimi up</w:t>
      </w:r>
      <w:r w:rsidR="00DB28E3" w:rsidRPr="00016535">
        <w:rPr>
          <w:rFonts w:ascii="Arial" w:hAnsi="Arial" w:cs="Arial"/>
          <w:color w:val="000000" w:themeColor="text1"/>
        </w:rPr>
        <w:t>ravljavci zbirk podatkov oz.</w:t>
      </w:r>
      <w:r w:rsidRPr="00016535">
        <w:rPr>
          <w:rFonts w:ascii="Arial" w:hAnsi="Arial" w:cs="Arial"/>
          <w:color w:val="000000" w:themeColor="text1"/>
        </w:rPr>
        <w:t xml:space="preserve"> storitev v zvezi z njimi, sklene dogovor, s katerim se podrobneje opredelijo pravice in dolžnosti udeležencev, pravila za dostop in uporabo podatkov, uporabo storitev v zvezi z zbirkami podatkov in drugo. V zvezi s tem mora izvajalec pripraviti osnutek dogovora in podrobnejša pravila za izvajanje dogovora ter naročniku nuditi tehnični in vsebinsko podporo pri usklajevanju in sklepanju dogovorov s posameznimi strankami. </w:t>
      </w:r>
    </w:p>
    <w:p w:rsidR="003E38DF" w:rsidRPr="00016535" w:rsidRDefault="00A2085D" w:rsidP="006F10B7">
      <w:pPr>
        <w:spacing w:before="200"/>
        <w:jc w:val="both"/>
        <w:rPr>
          <w:rFonts w:ascii="Arial" w:hAnsi="Arial" w:cs="Arial"/>
          <w:color w:val="000000" w:themeColor="text1"/>
        </w:rPr>
      </w:pPr>
      <w:r w:rsidRPr="00016535">
        <w:rPr>
          <w:rFonts w:ascii="Arial" w:hAnsi="Arial" w:cs="Arial"/>
          <w:color w:val="000000" w:themeColor="text1"/>
        </w:rPr>
        <w:t xml:space="preserve">Postopek </w:t>
      </w:r>
      <w:r w:rsidR="00196854" w:rsidRPr="00016535">
        <w:rPr>
          <w:rFonts w:ascii="Arial" w:hAnsi="Arial" w:cs="Arial"/>
          <w:color w:val="000000" w:themeColor="text1"/>
        </w:rPr>
        <w:t xml:space="preserve">zajema podatkov </w:t>
      </w:r>
      <w:r w:rsidR="00E06C15" w:rsidRPr="00016535">
        <w:rPr>
          <w:rFonts w:ascii="Arial" w:hAnsi="Arial" w:cs="Arial"/>
          <w:color w:val="000000" w:themeColor="text1"/>
        </w:rPr>
        <w:t>in</w:t>
      </w:r>
      <w:r w:rsidR="00196854" w:rsidRPr="00016535">
        <w:rPr>
          <w:rFonts w:ascii="Arial" w:hAnsi="Arial" w:cs="Arial"/>
          <w:color w:val="000000" w:themeColor="text1"/>
        </w:rPr>
        <w:t xml:space="preserve"> hrambe podatkov v prehodnem obdobju </w:t>
      </w:r>
      <w:r w:rsidR="002B6E2E">
        <w:rPr>
          <w:rFonts w:ascii="Arial" w:hAnsi="Arial" w:cs="Arial"/>
          <w:color w:val="000000" w:themeColor="text1"/>
        </w:rPr>
        <w:t xml:space="preserve">je na sliki 3 prikazan </w:t>
      </w:r>
      <w:r w:rsidR="00196854" w:rsidRPr="00016535">
        <w:rPr>
          <w:rFonts w:ascii="Arial" w:hAnsi="Arial" w:cs="Arial"/>
          <w:color w:val="000000" w:themeColor="text1"/>
        </w:rPr>
        <w:t>modro</w:t>
      </w:r>
      <w:r w:rsidR="002B6E2E">
        <w:rPr>
          <w:rFonts w:ascii="Arial" w:hAnsi="Arial" w:cs="Arial"/>
          <w:color w:val="000000" w:themeColor="text1"/>
        </w:rPr>
        <w:t xml:space="preserve">, morebitna vzpostavitev ESZ na lokalni ravni pred izdelavo informacijskega sistema je na </w:t>
      </w:r>
      <w:r w:rsidR="002B6E2E">
        <w:rPr>
          <w:rFonts w:ascii="Arial" w:hAnsi="Arial" w:cs="Arial"/>
          <w:color w:val="000000" w:themeColor="text1"/>
        </w:rPr>
        <w:fldChar w:fldCharType="begin"/>
      </w:r>
      <w:r w:rsidR="002B6E2E">
        <w:rPr>
          <w:rFonts w:ascii="Arial" w:hAnsi="Arial" w:cs="Arial"/>
          <w:color w:val="000000" w:themeColor="text1"/>
        </w:rPr>
        <w:instrText xml:space="preserve"> REF _Ref24661897 \h  \* MERGEFORMAT </w:instrText>
      </w:r>
      <w:r w:rsidR="002B6E2E">
        <w:rPr>
          <w:rFonts w:ascii="Arial" w:hAnsi="Arial" w:cs="Arial"/>
          <w:color w:val="000000" w:themeColor="text1"/>
        </w:rPr>
      </w:r>
      <w:r w:rsidR="002B6E2E">
        <w:rPr>
          <w:rFonts w:ascii="Arial" w:hAnsi="Arial" w:cs="Arial"/>
          <w:color w:val="000000" w:themeColor="text1"/>
        </w:rPr>
        <w:fldChar w:fldCharType="separate"/>
      </w:r>
      <w:r w:rsidR="002B6E2E" w:rsidRPr="002B6E2E">
        <w:rPr>
          <w:rFonts w:ascii="Arial" w:hAnsi="Arial" w:cs="Arial"/>
          <w:color w:val="000000" w:themeColor="text1"/>
        </w:rPr>
        <w:t>Slika 3</w:t>
      </w:r>
      <w:r w:rsidR="002B6E2E">
        <w:rPr>
          <w:rFonts w:ascii="Arial" w:hAnsi="Arial" w:cs="Arial"/>
          <w:color w:val="000000" w:themeColor="text1"/>
        </w:rPr>
        <w:fldChar w:fldCharType="end"/>
      </w:r>
      <w:r w:rsidR="002B6E2E">
        <w:rPr>
          <w:rFonts w:ascii="Arial" w:hAnsi="Arial" w:cs="Arial"/>
          <w:color w:val="000000" w:themeColor="text1"/>
        </w:rPr>
        <w:t xml:space="preserve"> prikazana v zelenem</w:t>
      </w:r>
      <w:r w:rsidR="00495652">
        <w:rPr>
          <w:rFonts w:ascii="Arial" w:hAnsi="Arial" w:cs="Arial"/>
          <w:color w:val="000000" w:themeColor="text1"/>
        </w:rPr>
        <w:t>,</w:t>
      </w:r>
      <w:r w:rsidR="00E06C15" w:rsidRPr="00016535">
        <w:rPr>
          <w:rFonts w:ascii="Arial" w:hAnsi="Arial" w:cs="Arial"/>
          <w:color w:val="000000" w:themeColor="text1"/>
        </w:rPr>
        <w:t xml:space="preserve"> </w:t>
      </w:r>
      <w:r w:rsidR="002B6E2E">
        <w:rPr>
          <w:rFonts w:ascii="Arial" w:hAnsi="Arial" w:cs="Arial"/>
          <w:color w:val="000000" w:themeColor="text1"/>
        </w:rPr>
        <w:t>vzpostavitev</w:t>
      </w:r>
      <w:r w:rsidRPr="00016535">
        <w:rPr>
          <w:rFonts w:ascii="Arial" w:hAnsi="Arial" w:cs="Arial"/>
          <w:color w:val="000000" w:themeColor="text1"/>
        </w:rPr>
        <w:t xml:space="preserve"> inicialnega stanja</w:t>
      </w:r>
      <w:r w:rsidR="00495652">
        <w:rPr>
          <w:rFonts w:ascii="Arial" w:hAnsi="Arial" w:cs="Arial"/>
          <w:color w:val="000000" w:themeColor="text1"/>
        </w:rPr>
        <w:t>,</w:t>
      </w:r>
      <w:r w:rsidRPr="00016535">
        <w:rPr>
          <w:rFonts w:ascii="Arial" w:hAnsi="Arial" w:cs="Arial"/>
          <w:color w:val="000000" w:themeColor="text1"/>
        </w:rPr>
        <w:t xml:space="preserve"> </w:t>
      </w:r>
      <w:r w:rsidR="002B6E2E">
        <w:rPr>
          <w:rFonts w:ascii="Arial" w:hAnsi="Arial" w:cs="Arial"/>
          <w:color w:val="000000" w:themeColor="text1"/>
        </w:rPr>
        <w:t>kar vključuje tudi</w:t>
      </w:r>
      <w:r w:rsidRPr="00016535">
        <w:rPr>
          <w:rFonts w:ascii="Arial" w:hAnsi="Arial" w:cs="Arial"/>
          <w:color w:val="000000" w:themeColor="text1"/>
        </w:rPr>
        <w:t xml:space="preserve"> </w:t>
      </w:r>
      <w:r w:rsidR="00163EAD" w:rsidRPr="00016535">
        <w:rPr>
          <w:rFonts w:ascii="Arial" w:hAnsi="Arial" w:cs="Arial"/>
          <w:color w:val="000000" w:themeColor="text1"/>
        </w:rPr>
        <w:t xml:space="preserve">uskladitev podatkov iz </w:t>
      </w:r>
      <w:r w:rsidR="00200420" w:rsidRPr="002B6E2E">
        <w:rPr>
          <w:rFonts w:ascii="Arial" w:hAnsi="Arial" w:cs="Arial"/>
          <w:color w:val="000000" w:themeColor="text1"/>
        </w:rPr>
        <w:t>ESZ na državni ravni v prehodnem obdobju</w:t>
      </w:r>
      <w:r w:rsidR="00163EAD" w:rsidRPr="00016535">
        <w:rPr>
          <w:rFonts w:ascii="Arial" w:hAnsi="Arial" w:cs="Arial"/>
          <w:color w:val="000000" w:themeColor="text1"/>
        </w:rPr>
        <w:t xml:space="preserve"> </w:t>
      </w:r>
      <w:r w:rsidR="00E16133">
        <w:rPr>
          <w:rFonts w:ascii="Arial" w:hAnsi="Arial" w:cs="Arial"/>
          <w:color w:val="000000" w:themeColor="text1"/>
        </w:rPr>
        <w:t>z zadnjimi</w:t>
      </w:r>
      <w:r w:rsidR="00163EAD" w:rsidRPr="00016535">
        <w:rPr>
          <w:rFonts w:ascii="Arial" w:hAnsi="Arial" w:cs="Arial"/>
          <w:color w:val="000000" w:themeColor="text1"/>
        </w:rPr>
        <w:t xml:space="preserve"> podatki katastra nepremičnin ter migracija usklajenih podatkov</w:t>
      </w:r>
      <w:r w:rsidR="00E16133">
        <w:rPr>
          <w:rFonts w:ascii="Arial" w:hAnsi="Arial" w:cs="Arial"/>
          <w:color w:val="000000" w:themeColor="text1"/>
        </w:rPr>
        <w:t xml:space="preserve"> v nov</w:t>
      </w:r>
      <w:r w:rsidR="00163EAD" w:rsidRPr="00016535">
        <w:rPr>
          <w:rFonts w:ascii="Arial" w:hAnsi="Arial" w:cs="Arial"/>
          <w:color w:val="000000" w:themeColor="text1"/>
        </w:rPr>
        <w:t xml:space="preserve"> informacijski sistem</w:t>
      </w:r>
      <w:r w:rsidR="001873BA" w:rsidRPr="00016535">
        <w:rPr>
          <w:rFonts w:ascii="Arial" w:hAnsi="Arial" w:cs="Arial"/>
          <w:color w:val="000000" w:themeColor="text1"/>
        </w:rPr>
        <w:t xml:space="preserve"> </w:t>
      </w:r>
      <w:r w:rsidR="00495652">
        <w:rPr>
          <w:rFonts w:ascii="Arial" w:hAnsi="Arial" w:cs="Arial"/>
          <w:color w:val="000000" w:themeColor="text1"/>
        </w:rPr>
        <w:t xml:space="preserve">je na </w:t>
      </w:r>
      <w:r w:rsidR="002B6E2E">
        <w:rPr>
          <w:rFonts w:ascii="Arial" w:hAnsi="Arial" w:cs="Arial"/>
          <w:color w:val="000000" w:themeColor="text1"/>
        </w:rPr>
        <w:fldChar w:fldCharType="begin"/>
      </w:r>
      <w:r w:rsidR="002B6E2E">
        <w:rPr>
          <w:rFonts w:ascii="Arial" w:hAnsi="Arial" w:cs="Arial"/>
          <w:color w:val="000000" w:themeColor="text1"/>
        </w:rPr>
        <w:instrText xml:space="preserve"> REF _Ref24661897 \h  \* MERGEFORMAT </w:instrText>
      </w:r>
      <w:r w:rsidR="002B6E2E">
        <w:rPr>
          <w:rFonts w:ascii="Arial" w:hAnsi="Arial" w:cs="Arial"/>
          <w:color w:val="000000" w:themeColor="text1"/>
        </w:rPr>
      </w:r>
      <w:r w:rsidR="002B6E2E">
        <w:rPr>
          <w:rFonts w:ascii="Arial" w:hAnsi="Arial" w:cs="Arial"/>
          <w:color w:val="000000" w:themeColor="text1"/>
        </w:rPr>
        <w:fldChar w:fldCharType="separate"/>
      </w:r>
      <w:r w:rsidR="002B6E2E" w:rsidRPr="002B6E2E">
        <w:rPr>
          <w:rFonts w:ascii="Arial" w:hAnsi="Arial" w:cs="Arial"/>
          <w:color w:val="000000" w:themeColor="text1"/>
        </w:rPr>
        <w:t>Slika 3</w:t>
      </w:r>
      <w:r w:rsidR="002B6E2E">
        <w:rPr>
          <w:rFonts w:ascii="Arial" w:hAnsi="Arial" w:cs="Arial"/>
          <w:color w:val="000000" w:themeColor="text1"/>
        </w:rPr>
        <w:fldChar w:fldCharType="end"/>
      </w:r>
      <w:r w:rsidR="00495652">
        <w:rPr>
          <w:rFonts w:ascii="Arial" w:hAnsi="Arial" w:cs="Arial"/>
          <w:color w:val="000000" w:themeColor="text1"/>
        </w:rPr>
        <w:t xml:space="preserve"> prikazan</w:t>
      </w:r>
      <w:r w:rsidR="004B33DE">
        <w:rPr>
          <w:rFonts w:ascii="Arial" w:hAnsi="Arial" w:cs="Arial"/>
          <w:color w:val="000000" w:themeColor="text1"/>
        </w:rPr>
        <w:t>a</w:t>
      </w:r>
      <w:r w:rsidR="00495652">
        <w:rPr>
          <w:rFonts w:ascii="Arial" w:hAnsi="Arial" w:cs="Arial"/>
          <w:color w:val="000000" w:themeColor="text1"/>
        </w:rPr>
        <w:t xml:space="preserve"> rdeče</w:t>
      </w:r>
      <w:r w:rsidRPr="00016535">
        <w:rPr>
          <w:rFonts w:ascii="Arial" w:hAnsi="Arial" w:cs="Arial"/>
          <w:color w:val="000000" w:themeColor="text1"/>
        </w:rPr>
        <w:t>.</w:t>
      </w:r>
      <w:r w:rsidR="004E7BB6" w:rsidRPr="00016535">
        <w:rPr>
          <w:rFonts w:ascii="Arial" w:hAnsi="Arial" w:cs="Arial"/>
          <w:color w:val="000000" w:themeColor="text1"/>
        </w:rPr>
        <w:t xml:space="preserve"> </w:t>
      </w:r>
    </w:p>
    <w:p w:rsidR="003C757E" w:rsidRPr="00016535" w:rsidRDefault="007E78C1" w:rsidP="006F10B7">
      <w:pPr>
        <w:spacing w:before="200"/>
        <w:jc w:val="center"/>
        <w:rPr>
          <w:rFonts w:ascii="Arial" w:hAnsi="Arial" w:cs="Arial"/>
          <w:color w:val="000000" w:themeColor="text1"/>
          <w:lang w:eastAsia="sl-SI"/>
        </w:rPr>
      </w:pPr>
      <w:r w:rsidRPr="00016535">
        <w:rPr>
          <w:rFonts w:ascii="Arial" w:hAnsi="Arial" w:cs="Arial"/>
          <w:noProof/>
          <w:lang w:eastAsia="sl-SI"/>
        </w:rPr>
        <w:lastRenderedPageBreak/>
        <mc:AlternateContent>
          <mc:Choice Requires="wps">
            <w:drawing>
              <wp:anchor distT="0" distB="0" distL="114300" distR="114300" simplePos="0" relativeHeight="251660288" behindDoc="0" locked="0" layoutInCell="1" allowOverlap="1" wp14:anchorId="2DE91841" wp14:editId="62545452">
                <wp:simplePos x="0" y="0"/>
                <wp:positionH relativeFrom="column">
                  <wp:posOffset>365125</wp:posOffset>
                </wp:positionH>
                <wp:positionV relativeFrom="paragraph">
                  <wp:posOffset>2025650</wp:posOffset>
                </wp:positionV>
                <wp:extent cx="3048000" cy="876300"/>
                <wp:effectExtent l="0" t="0" r="19050" b="19050"/>
                <wp:wrapNone/>
                <wp:docPr id="2" name="Zaobljeni pravokotnik 2"/>
                <wp:cNvGraphicFramePr/>
                <a:graphic xmlns:a="http://schemas.openxmlformats.org/drawingml/2006/main">
                  <a:graphicData uri="http://schemas.microsoft.com/office/word/2010/wordprocessingShape">
                    <wps:wsp>
                      <wps:cNvSpPr/>
                      <wps:spPr>
                        <a:xfrm>
                          <a:off x="0" y="0"/>
                          <a:ext cx="3048000" cy="876300"/>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C0DDBE" id="Zaobljeni pravokotnik 2" o:spid="_x0000_s1026" style="position:absolute;margin-left:28.75pt;margin-top:159.5pt;width:240pt;height: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" filled="f" strokecolor="#c00000" strokeweight="2pt"/>
            </w:pict>
          </mc:Fallback>
        </mc:AlternateContent>
      </w:r>
      <w:r w:rsidRPr="00016535">
        <w:rPr>
          <w:rFonts w:ascii="Arial" w:hAnsi="Arial" w:cs="Arial"/>
          <w:noProof/>
          <w:lang w:eastAsia="sl-SI"/>
        </w:rPr>
        <mc:AlternateContent>
          <mc:Choice Requires="wps">
            <w:drawing>
              <wp:anchor distT="0" distB="0" distL="114300" distR="114300" simplePos="0" relativeHeight="251659264" behindDoc="0" locked="0" layoutInCell="1" allowOverlap="1" wp14:anchorId="5833BE68" wp14:editId="541C75D8">
                <wp:simplePos x="0" y="0"/>
                <wp:positionH relativeFrom="column">
                  <wp:posOffset>2536825</wp:posOffset>
                </wp:positionH>
                <wp:positionV relativeFrom="paragraph">
                  <wp:posOffset>1656080</wp:posOffset>
                </wp:positionV>
                <wp:extent cx="411480" cy="289560"/>
                <wp:effectExtent l="0" t="0" r="7620" b="0"/>
                <wp:wrapNone/>
                <wp:docPr id="1" name="Puščica dol 1"/>
                <wp:cNvGraphicFramePr/>
                <a:graphic xmlns:a="http://schemas.openxmlformats.org/drawingml/2006/main">
                  <a:graphicData uri="http://schemas.microsoft.com/office/word/2010/wordprocessingShape">
                    <wps:wsp>
                      <wps:cNvSpPr/>
                      <wps:spPr>
                        <a:xfrm>
                          <a:off x="0" y="0"/>
                          <a:ext cx="411480" cy="289560"/>
                        </a:xfrm>
                        <a:prstGeom prst="downArrow">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94A69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Puščica dol 1" o:spid="_x0000_s1026" type="#_x0000_t67" style="position:absolute;margin-left:199.75pt;margin-top:130.4pt;width:32.4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" adj="10800" fillcolor="#b8cce4 [1300]" stroked="f" strokeweight="2pt"/>
            </w:pict>
          </mc:Fallback>
        </mc:AlternateContent>
      </w:r>
      <w:r w:rsidR="003C757E" w:rsidRPr="00016535">
        <w:rPr>
          <w:rFonts w:ascii="Arial" w:hAnsi="Arial" w:cs="Arial"/>
          <w:noProof/>
          <w:lang w:eastAsia="sl-SI"/>
        </w:rPr>
        <w:drawing>
          <wp:inline distT="0" distB="0" distL="0" distR="0" wp14:anchorId="62E1C60B" wp14:editId="0A778764">
            <wp:extent cx="5097780" cy="2903220"/>
            <wp:effectExtent l="0" t="0" r="762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A2085D" w:rsidRPr="00016535" w:rsidRDefault="00A2085D" w:rsidP="006F10B7">
      <w:pPr>
        <w:pStyle w:val="Napis"/>
        <w:spacing w:line="276" w:lineRule="auto"/>
        <w:jc w:val="center"/>
        <w:rPr>
          <w:rFonts w:cs="Arial"/>
          <w:color w:val="000000" w:themeColor="text1"/>
          <w:sz w:val="22"/>
          <w:szCs w:val="22"/>
        </w:rPr>
      </w:pPr>
      <w:bookmarkStart w:id="51" w:name="_Ref24661897"/>
      <w:r w:rsidRPr="00016535">
        <w:rPr>
          <w:rFonts w:cs="Arial"/>
          <w:sz w:val="22"/>
          <w:szCs w:val="22"/>
        </w:rPr>
        <w:t xml:space="preserve">Slika </w:t>
      </w:r>
      <w:r w:rsidRPr="00016535">
        <w:rPr>
          <w:rFonts w:cs="Arial"/>
          <w:sz w:val="22"/>
          <w:szCs w:val="22"/>
        </w:rPr>
        <w:fldChar w:fldCharType="begin"/>
      </w:r>
      <w:r w:rsidRPr="00016535">
        <w:rPr>
          <w:rFonts w:cs="Arial"/>
          <w:sz w:val="22"/>
          <w:szCs w:val="22"/>
        </w:rPr>
        <w:instrText xml:space="preserve"> SEQ Slika \* ARABIC </w:instrText>
      </w:r>
      <w:r w:rsidRPr="00016535">
        <w:rPr>
          <w:rFonts w:cs="Arial"/>
          <w:sz w:val="22"/>
          <w:szCs w:val="22"/>
        </w:rPr>
        <w:fldChar w:fldCharType="separate"/>
      </w:r>
      <w:r w:rsidR="0086155B">
        <w:rPr>
          <w:rFonts w:cs="Arial"/>
          <w:noProof/>
          <w:sz w:val="22"/>
          <w:szCs w:val="22"/>
        </w:rPr>
        <w:t>3</w:t>
      </w:r>
      <w:r w:rsidRPr="00016535">
        <w:rPr>
          <w:rFonts w:cs="Arial"/>
          <w:sz w:val="22"/>
          <w:szCs w:val="22"/>
        </w:rPr>
        <w:fldChar w:fldCharType="end"/>
      </w:r>
      <w:bookmarkEnd w:id="51"/>
      <w:r w:rsidR="003C757E" w:rsidRPr="00016535">
        <w:rPr>
          <w:rFonts w:cs="Arial"/>
          <w:sz w:val="22"/>
          <w:szCs w:val="22"/>
        </w:rPr>
        <w:t>: Shema vzpostavitve inicialnega stanja in migracije podatkov.</w:t>
      </w:r>
    </w:p>
    <w:p w:rsidR="00BB25A5" w:rsidRPr="00016535" w:rsidRDefault="00264A32" w:rsidP="006F10B7">
      <w:pPr>
        <w:spacing w:before="200"/>
        <w:jc w:val="both"/>
        <w:rPr>
          <w:rFonts w:ascii="Arial" w:hAnsi="Arial" w:cs="Arial"/>
        </w:rPr>
      </w:pPr>
      <w:r w:rsidRPr="00016535">
        <w:rPr>
          <w:rFonts w:ascii="Arial" w:hAnsi="Arial" w:cs="Arial"/>
        </w:rPr>
        <w:t>Podatki v novem informacijskem sistemu ES</w:t>
      </w:r>
      <w:r w:rsidR="00451E8B">
        <w:rPr>
          <w:rFonts w:ascii="Arial" w:hAnsi="Arial" w:cs="Arial"/>
        </w:rPr>
        <w:t>Z in EDR morajo biti</w:t>
      </w:r>
      <w:r w:rsidRPr="00016535">
        <w:rPr>
          <w:rFonts w:ascii="Arial" w:hAnsi="Arial" w:cs="Arial"/>
        </w:rPr>
        <w:t xml:space="preserve"> usklajeni s podatki v katastru nepremičnin</w:t>
      </w:r>
      <w:r w:rsidR="00615545">
        <w:rPr>
          <w:rFonts w:ascii="Arial" w:hAnsi="Arial" w:cs="Arial"/>
        </w:rPr>
        <w:t xml:space="preserve"> in povezani z ZK točkami. </w:t>
      </w:r>
      <w:r w:rsidR="003B1082">
        <w:rPr>
          <w:rFonts w:ascii="Arial" w:hAnsi="Arial" w:cs="Arial"/>
        </w:rPr>
        <w:t xml:space="preserve">Kjer pripadajoče zemljišče poteka po meji parcel, mora biti meja </w:t>
      </w:r>
      <w:r w:rsidR="00615545">
        <w:rPr>
          <w:rFonts w:ascii="Arial" w:hAnsi="Arial" w:cs="Arial"/>
        </w:rPr>
        <w:t>pripadajoč</w:t>
      </w:r>
      <w:r w:rsidR="003B1082">
        <w:rPr>
          <w:rFonts w:ascii="Arial" w:hAnsi="Arial" w:cs="Arial"/>
        </w:rPr>
        <w:t>ega</w:t>
      </w:r>
      <w:r w:rsidR="00615545">
        <w:rPr>
          <w:rFonts w:ascii="Arial" w:hAnsi="Arial" w:cs="Arial"/>
        </w:rPr>
        <w:t xml:space="preserve"> zemljišč</w:t>
      </w:r>
      <w:r w:rsidR="003B1082">
        <w:rPr>
          <w:rFonts w:ascii="Arial" w:hAnsi="Arial" w:cs="Arial"/>
        </w:rPr>
        <w:t>a</w:t>
      </w:r>
      <w:r w:rsidR="00615545">
        <w:rPr>
          <w:rFonts w:ascii="Arial" w:hAnsi="Arial" w:cs="Arial"/>
        </w:rPr>
        <w:t xml:space="preserve"> opisan</w:t>
      </w:r>
      <w:r w:rsidR="003B1082">
        <w:rPr>
          <w:rFonts w:ascii="Arial" w:hAnsi="Arial" w:cs="Arial"/>
        </w:rPr>
        <w:t>a</w:t>
      </w:r>
      <w:r w:rsidR="00615545">
        <w:rPr>
          <w:rFonts w:ascii="Arial" w:hAnsi="Arial" w:cs="Arial"/>
        </w:rPr>
        <w:t xml:space="preserve"> z ZK točkami</w:t>
      </w:r>
      <w:r w:rsidRPr="00016535">
        <w:rPr>
          <w:rFonts w:ascii="Arial" w:hAnsi="Arial" w:cs="Arial"/>
        </w:rPr>
        <w:t xml:space="preserve">. </w:t>
      </w:r>
      <w:r w:rsidR="00A2085D" w:rsidRPr="00016535">
        <w:rPr>
          <w:rFonts w:ascii="Arial" w:hAnsi="Arial" w:cs="Arial"/>
        </w:rPr>
        <w:t xml:space="preserve">Del razpisa je tudi </w:t>
      </w:r>
      <w:r w:rsidR="00E331C0" w:rsidRPr="00016535">
        <w:rPr>
          <w:rFonts w:ascii="Arial" w:hAnsi="Arial" w:cs="Arial"/>
        </w:rPr>
        <w:t xml:space="preserve">uskladitev podatkov iz </w:t>
      </w:r>
      <w:r w:rsidR="00200420" w:rsidRPr="00016535">
        <w:rPr>
          <w:rFonts w:ascii="Arial" w:hAnsi="Arial" w:cs="Arial"/>
        </w:rPr>
        <w:t>ESZ na državni ravni v prehodnem obdobju</w:t>
      </w:r>
      <w:r w:rsidR="009A23F8" w:rsidRPr="00016535">
        <w:rPr>
          <w:rFonts w:ascii="Arial" w:hAnsi="Arial" w:cs="Arial"/>
        </w:rPr>
        <w:t xml:space="preserve"> (glej podpoglavje: Obstoječe stanje podatkov)</w:t>
      </w:r>
      <w:r w:rsidR="00E331C0" w:rsidRPr="00016535">
        <w:rPr>
          <w:rFonts w:ascii="Arial" w:hAnsi="Arial" w:cs="Arial"/>
        </w:rPr>
        <w:t xml:space="preserve"> s podatki v katastru nepremičnin in </w:t>
      </w:r>
      <w:r w:rsidR="00A2085D" w:rsidRPr="00016535">
        <w:rPr>
          <w:rFonts w:ascii="Arial" w:hAnsi="Arial" w:cs="Arial"/>
        </w:rPr>
        <w:t>migracija obstoječih podatkov v novo informacijsko rešitev</w:t>
      </w:r>
      <w:r w:rsidR="00E331C0" w:rsidRPr="00016535">
        <w:rPr>
          <w:rFonts w:ascii="Arial" w:hAnsi="Arial" w:cs="Arial"/>
        </w:rPr>
        <w:t xml:space="preserve"> (</w:t>
      </w:r>
      <w:r w:rsidR="0017571D" w:rsidRPr="00016535">
        <w:rPr>
          <w:rFonts w:ascii="Arial" w:hAnsi="Arial" w:cs="Arial"/>
        </w:rPr>
        <w:t xml:space="preserve">informacijski sistem </w:t>
      </w:r>
      <w:r w:rsidR="00E331C0" w:rsidRPr="00016535">
        <w:rPr>
          <w:rFonts w:ascii="Arial" w:hAnsi="Arial" w:cs="Arial"/>
        </w:rPr>
        <w:t>ESZ in EDR)</w:t>
      </w:r>
      <w:r w:rsidR="00A2085D" w:rsidRPr="00016535">
        <w:rPr>
          <w:rFonts w:ascii="Arial" w:hAnsi="Arial" w:cs="Arial"/>
        </w:rPr>
        <w:t>.</w:t>
      </w:r>
    </w:p>
    <w:p w:rsidR="00F8630A" w:rsidRPr="00016535" w:rsidRDefault="00A2085D" w:rsidP="006F10B7">
      <w:pPr>
        <w:spacing w:before="200"/>
        <w:jc w:val="both"/>
        <w:rPr>
          <w:rFonts w:ascii="Arial" w:hAnsi="Arial" w:cs="Arial"/>
        </w:rPr>
        <w:sectPr w:rsidR="00F8630A" w:rsidRPr="00016535">
          <w:pgSz w:w="11906" w:h="16838"/>
          <w:pgMar w:top="1417" w:right="1417" w:bottom="1417" w:left="1417" w:header="708" w:footer="708" w:gutter="0"/>
          <w:cols w:space="708"/>
          <w:docGrid w:linePitch="360"/>
        </w:sectPr>
      </w:pPr>
      <w:r w:rsidRPr="00016535">
        <w:rPr>
          <w:rFonts w:ascii="Arial" w:hAnsi="Arial" w:cs="Arial"/>
        </w:rPr>
        <w:t xml:space="preserve"> </w:t>
      </w:r>
    </w:p>
    <w:p w:rsidR="009C300F" w:rsidRPr="00016535" w:rsidRDefault="009C300F" w:rsidP="00D27BCF">
      <w:pPr>
        <w:pStyle w:val="Naslov1"/>
        <w:rPr>
          <w:rFonts w:ascii="Arial" w:hAnsi="Arial"/>
        </w:rPr>
      </w:pPr>
      <w:bookmarkStart w:id="52" w:name="_Toc24969330"/>
      <w:r w:rsidRPr="00016535">
        <w:rPr>
          <w:rFonts w:ascii="Arial" w:hAnsi="Arial"/>
        </w:rPr>
        <w:lastRenderedPageBreak/>
        <w:t>Tehnološke zahteve</w:t>
      </w:r>
      <w:bookmarkEnd w:id="52"/>
    </w:p>
    <w:p w:rsidR="009C300F" w:rsidRPr="00016535" w:rsidRDefault="009C300F" w:rsidP="00F65B97">
      <w:pPr>
        <w:pStyle w:val="Odstavekseznama"/>
        <w:numPr>
          <w:ilvl w:val="0"/>
          <w:numId w:val="1"/>
        </w:numPr>
        <w:rPr>
          <w:rFonts w:ascii="Arial" w:hAnsi="Arial" w:cs="Arial"/>
          <w:vanish/>
        </w:rPr>
      </w:pPr>
    </w:p>
    <w:p w:rsidR="002E08FC" w:rsidRPr="00016535" w:rsidRDefault="002E08FC" w:rsidP="006F10B7">
      <w:pPr>
        <w:pStyle w:val="Default"/>
        <w:spacing w:after="200" w:line="276" w:lineRule="auto"/>
        <w:jc w:val="both"/>
        <w:rPr>
          <w:sz w:val="22"/>
          <w:szCs w:val="22"/>
        </w:rPr>
      </w:pPr>
      <w:r w:rsidRPr="00016535">
        <w:rPr>
          <w:sz w:val="22"/>
          <w:szCs w:val="22"/>
        </w:rPr>
        <w:t xml:space="preserve">Tehnološke zahteve so podane v dokumentih: </w:t>
      </w:r>
    </w:p>
    <w:p w:rsidR="002E08FC" w:rsidRPr="00016535" w:rsidRDefault="002E08FC" w:rsidP="00F65B97">
      <w:pPr>
        <w:pStyle w:val="Default"/>
        <w:numPr>
          <w:ilvl w:val="0"/>
          <w:numId w:val="4"/>
        </w:numPr>
        <w:spacing w:after="31" w:line="276" w:lineRule="auto"/>
        <w:ind w:left="709"/>
        <w:jc w:val="both"/>
        <w:rPr>
          <w:sz w:val="22"/>
          <w:szCs w:val="22"/>
        </w:rPr>
      </w:pPr>
      <w:r w:rsidRPr="00016535">
        <w:rPr>
          <w:sz w:val="22"/>
          <w:szCs w:val="22"/>
        </w:rPr>
        <w:t xml:space="preserve">generične tehnološke zahteve (GTZ) za razvoj informacijskih sistemov, </w:t>
      </w:r>
    </w:p>
    <w:p w:rsidR="002E08FC" w:rsidRPr="00016535" w:rsidRDefault="002E08FC" w:rsidP="00F65B97">
      <w:pPr>
        <w:pStyle w:val="Default"/>
        <w:numPr>
          <w:ilvl w:val="0"/>
          <w:numId w:val="4"/>
        </w:numPr>
        <w:spacing w:after="31" w:line="276" w:lineRule="auto"/>
        <w:ind w:left="709"/>
        <w:jc w:val="both"/>
        <w:rPr>
          <w:sz w:val="22"/>
          <w:szCs w:val="22"/>
        </w:rPr>
      </w:pPr>
      <w:r w:rsidRPr="00016535">
        <w:rPr>
          <w:sz w:val="22"/>
          <w:szCs w:val="22"/>
        </w:rPr>
        <w:t xml:space="preserve">generične tehnološke zahteve (GTZ-LOP) za licenčne in odprtokodne produkte plačljivega modela, </w:t>
      </w:r>
    </w:p>
    <w:p w:rsidR="002E08FC" w:rsidRPr="00016535" w:rsidRDefault="002E08FC" w:rsidP="00F65B97">
      <w:pPr>
        <w:pStyle w:val="Default"/>
        <w:numPr>
          <w:ilvl w:val="0"/>
          <w:numId w:val="4"/>
        </w:numPr>
        <w:spacing w:after="31" w:line="276" w:lineRule="auto"/>
        <w:ind w:left="709"/>
        <w:jc w:val="both"/>
        <w:rPr>
          <w:sz w:val="22"/>
          <w:szCs w:val="22"/>
        </w:rPr>
      </w:pPr>
      <w:r w:rsidRPr="00016535">
        <w:rPr>
          <w:sz w:val="22"/>
          <w:szCs w:val="22"/>
        </w:rPr>
        <w:t xml:space="preserve">posebne tehnološke zahteve za razvoj informacijskih sistemov v projektu eProstor (PTZ), </w:t>
      </w:r>
    </w:p>
    <w:p w:rsidR="00F8630A" w:rsidRPr="00016535" w:rsidRDefault="002E08FC" w:rsidP="00F65B97">
      <w:pPr>
        <w:pStyle w:val="Default"/>
        <w:numPr>
          <w:ilvl w:val="0"/>
          <w:numId w:val="4"/>
        </w:numPr>
        <w:spacing w:after="200" w:line="276" w:lineRule="auto"/>
        <w:ind w:left="709" w:hanging="357"/>
        <w:jc w:val="both"/>
        <w:rPr>
          <w:sz w:val="22"/>
          <w:szCs w:val="22"/>
        </w:rPr>
      </w:pPr>
      <w:r w:rsidRPr="00016535">
        <w:rPr>
          <w:sz w:val="22"/>
          <w:szCs w:val="22"/>
        </w:rPr>
        <w:t xml:space="preserve">smernice za razvoj informacijskih rešitev. </w:t>
      </w:r>
    </w:p>
    <w:p w:rsidR="00BB25A5" w:rsidRPr="00016535" w:rsidRDefault="00BB25A5" w:rsidP="00F65B97">
      <w:pPr>
        <w:pStyle w:val="Default"/>
        <w:numPr>
          <w:ilvl w:val="0"/>
          <w:numId w:val="4"/>
        </w:numPr>
        <w:spacing w:after="200" w:line="276" w:lineRule="auto"/>
        <w:ind w:left="709" w:hanging="357"/>
        <w:jc w:val="both"/>
        <w:rPr>
          <w:sz w:val="22"/>
          <w:szCs w:val="22"/>
        </w:rPr>
        <w:sectPr w:rsidR="00BB25A5" w:rsidRPr="00016535">
          <w:pgSz w:w="11906" w:h="16838"/>
          <w:pgMar w:top="1417" w:right="1417" w:bottom="1417" w:left="1417" w:header="708" w:footer="708" w:gutter="0"/>
          <w:cols w:space="708"/>
          <w:docGrid w:linePitch="360"/>
        </w:sectPr>
      </w:pPr>
    </w:p>
    <w:p w:rsidR="009B5576" w:rsidRPr="00016535" w:rsidRDefault="009B5576" w:rsidP="00D27BCF">
      <w:pPr>
        <w:pStyle w:val="Naslov1"/>
        <w:rPr>
          <w:rFonts w:ascii="Arial" w:hAnsi="Arial"/>
        </w:rPr>
      </w:pPr>
      <w:bookmarkStart w:id="53" w:name="_Toc24969331"/>
      <w:r w:rsidRPr="00016535">
        <w:rPr>
          <w:rFonts w:ascii="Arial" w:hAnsi="Arial"/>
        </w:rPr>
        <w:lastRenderedPageBreak/>
        <w:t>Izvedba naročila</w:t>
      </w:r>
      <w:bookmarkEnd w:id="53"/>
    </w:p>
    <w:p w:rsidR="00CA2AE0" w:rsidRPr="00016535" w:rsidRDefault="00CA2AE0" w:rsidP="00CA2AE0">
      <w:pPr>
        <w:jc w:val="both"/>
        <w:rPr>
          <w:rFonts w:ascii="Arial" w:hAnsi="Arial" w:cs="Arial"/>
        </w:rPr>
      </w:pPr>
      <w:r w:rsidRPr="00016535">
        <w:rPr>
          <w:rFonts w:ascii="Arial" w:hAnsi="Arial" w:cs="Arial"/>
        </w:rPr>
        <w:t>Izvajalec mora pri izvedbi javnega naročila upoštevati tehnično dokumentacijo s prilogami. Izvajalec jamči, da bodo izdelki pripravljeni v okviru predmetnega naročila oz. se bodo izvedli v skladu s specificiranimi naročnikovimi zahtevami.</w:t>
      </w:r>
    </w:p>
    <w:p w:rsidR="00CA2AE0" w:rsidRPr="00016535" w:rsidRDefault="00CA2AE0" w:rsidP="00CA2AE0">
      <w:pPr>
        <w:jc w:val="both"/>
        <w:rPr>
          <w:rFonts w:ascii="Arial" w:hAnsi="Arial" w:cs="Arial"/>
        </w:rPr>
      </w:pPr>
      <w:r w:rsidRPr="00016535">
        <w:rPr>
          <w:rFonts w:ascii="Arial" w:hAnsi="Arial" w:cs="Arial"/>
        </w:rPr>
        <w:t>Izvedba projekta bo potekala fazno in v sodelovanju z naročnikom. Izvedba načrtovanja, razvoja in uvajanja je načrtovana po fazah, ki so prikazane v spodnjem terminskem načrtu.</w:t>
      </w:r>
    </w:p>
    <w:tbl>
      <w:tblPr>
        <w:tblStyle w:val="Tabelamrea"/>
        <w:tblW w:w="0" w:type="auto"/>
        <w:tblInd w:w="108" w:type="dxa"/>
        <w:tblLook w:val="04A0" w:firstRow="1" w:lastRow="0" w:firstColumn="1" w:lastColumn="0" w:noHBand="0" w:noVBand="1"/>
      </w:tblPr>
      <w:tblGrid>
        <w:gridCol w:w="2268"/>
        <w:gridCol w:w="2268"/>
        <w:gridCol w:w="2268"/>
        <w:gridCol w:w="2268"/>
      </w:tblGrid>
      <w:tr w:rsidR="00CA2AE0" w:rsidRPr="00016535" w:rsidTr="003B0BD1">
        <w:tc>
          <w:tcPr>
            <w:tcW w:w="2268" w:type="dxa"/>
            <w:shd w:val="clear" w:color="auto" w:fill="D9D9D9" w:themeFill="background1" w:themeFillShade="D9"/>
            <w:vAlign w:val="center"/>
          </w:tcPr>
          <w:p w:rsidR="00CA2AE0" w:rsidRPr="00016535" w:rsidRDefault="00CA2AE0" w:rsidP="003B0BD1">
            <w:pPr>
              <w:pStyle w:val="Default"/>
              <w:spacing w:line="276" w:lineRule="auto"/>
              <w:rPr>
                <w:sz w:val="22"/>
                <w:szCs w:val="22"/>
              </w:rPr>
            </w:pPr>
            <w:r w:rsidRPr="00016535">
              <w:rPr>
                <w:b/>
                <w:bCs/>
                <w:sz w:val="22"/>
                <w:szCs w:val="22"/>
              </w:rPr>
              <w:t xml:space="preserve">Faza </w:t>
            </w:r>
          </w:p>
        </w:tc>
        <w:tc>
          <w:tcPr>
            <w:tcW w:w="2268" w:type="dxa"/>
            <w:shd w:val="clear" w:color="auto" w:fill="D9D9D9" w:themeFill="background1" w:themeFillShade="D9"/>
            <w:vAlign w:val="center"/>
          </w:tcPr>
          <w:p w:rsidR="00CA2AE0" w:rsidRPr="00016535" w:rsidRDefault="00BE6070" w:rsidP="00BE6070">
            <w:pPr>
              <w:pStyle w:val="Default"/>
              <w:spacing w:line="276" w:lineRule="auto"/>
              <w:jc w:val="center"/>
              <w:rPr>
                <w:sz w:val="22"/>
                <w:szCs w:val="22"/>
              </w:rPr>
            </w:pPr>
            <w:r w:rsidRPr="00016535">
              <w:rPr>
                <w:b/>
                <w:bCs/>
                <w:sz w:val="22"/>
                <w:szCs w:val="22"/>
              </w:rPr>
              <w:t>Trajanje</w:t>
            </w:r>
            <w:r w:rsidR="007E75F2" w:rsidRPr="00016535">
              <w:rPr>
                <w:b/>
                <w:bCs/>
                <w:sz w:val="22"/>
                <w:szCs w:val="22"/>
              </w:rPr>
              <w:t xml:space="preserve"> (meseci)</w:t>
            </w:r>
          </w:p>
        </w:tc>
        <w:tc>
          <w:tcPr>
            <w:tcW w:w="2268" w:type="dxa"/>
            <w:shd w:val="clear" w:color="auto" w:fill="D9D9D9" w:themeFill="background1" w:themeFillShade="D9"/>
            <w:vAlign w:val="center"/>
          </w:tcPr>
          <w:p w:rsidR="00CA2AE0" w:rsidRPr="00016535" w:rsidRDefault="00BE6070" w:rsidP="00BE6070">
            <w:pPr>
              <w:pStyle w:val="Default"/>
              <w:spacing w:line="276" w:lineRule="auto"/>
              <w:jc w:val="center"/>
              <w:rPr>
                <w:sz w:val="22"/>
                <w:szCs w:val="22"/>
              </w:rPr>
            </w:pPr>
            <w:r w:rsidRPr="00016535">
              <w:rPr>
                <w:b/>
                <w:bCs/>
                <w:sz w:val="22"/>
                <w:szCs w:val="22"/>
              </w:rPr>
              <w:t>Začetek</w:t>
            </w:r>
          </w:p>
        </w:tc>
        <w:tc>
          <w:tcPr>
            <w:tcW w:w="2268" w:type="dxa"/>
            <w:shd w:val="clear" w:color="auto" w:fill="D9D9D9" w:themeFill="background1" w:themeFillShade="D9"/>
            <w:vAlign w:val="center"/>
          </w:tcPr>
          <w:p w:rsidR="00CA2AE0" w:rsidRPr="00016535" w:rsidRDefault="00BE6070" w:rsidP="00BE6070">
            <w:pPr>
              <w:pStyle w:val="Default"/>
              <w:spacing w:line="276" w:lineRule="auto"/>
              <w:jc w:val="center"/>
              <w:rPr>
                <w:sz w:val="22"/>
                <w:szCs w:val="22"/>
              </w:rPr>
            </w:pPr>
            <w:r w:rsidRPr="00016535">
              <w:rPr>
                <w:b/>
                <w:bCs/>
                <w:sz w:val="22"/>
                <w:szCs w:val="22"/>
              </w:rPr>
              <w:t>Zaključek</w:t>
            </w:r>
          </w:p>
        </w:tc>
      </w:tr>
      <w:tr w:rsidR="00CA2AE0" w:rsidRPr="00016535" w:rsidTr="003B0BD1">
        <w:tc>
          <w:tcPr>
            <w:tcW w:w="2268" w:type="dxa"/>
            <w:vAlign w:val="center"/>
          </w:tcPr>
          <w:p w:rsidR="00BE6070" w:rsidRPr="00016535" w:rsidRDefault="00BE6070" w:rsidP="003B0BD1">
            <w:pPr>
              <w:pStyle w:val="Default"/>
              <w:spacing w:line="276" w:lineRule="auto"/>
              <w:rPr>
                <w:b/>
                <w:bCs/>
                <w:sz w:val="22"/>
                <w:szCs w:val="22"/>
              </w:rPr>
            </w:pPr>
            <w:r w:rsidRPr="00016535">
              <w:rPr>
                <w:b/>
                <w:bCs/>
                <w:sz w:val="22"/>
                <w:szCs w:val="22"/>
              </w:rPr>
              <w:t xml:space="preserve">Faza 1: </w:t>
            </w:r>
          </w:p>
          <w:p w:rsidR="00CA2AE0" w:rsidRPr="00016535" w:rsidRDefault="00BE6070" w:rsidP="003B0BD1">
            <w:pPr>
              <w:pStyle w:val="Default"/>
              <w:spacing w:line="276" w:lineRule="auto"/>
              <w:rPr>
                <w:color w:val="auto"/>
                <w:sz w:val="22"/>
                <w:szCs w:val="22"/>
              </w:rPr>
            </w:pPr>
            <w:r w:rsidRPr="00016535">
              <w:rPr>
                <w:bCs/>
                <w:sz w:val="22"/>
                <w:szCs w:val="22"/>
              </w:rPr>
              <w:t>Načrtovanje</w:t>
            </w:r>
            <w:r w:rsidR="00CA2AE0" w:rsidRPr="00016535">
              <w:rPr>
                <w:bCs/>
                <w:sz w:val="22"/>
                <w:szCs w:val="22"/>
              </w:rPr>
              <w:t xml:space="preserve"> </w:t>
            </w:r>
          </w:p>
        </w:tc>
        <w:tc>
          <w:tcPr>
            <w:tcW w:w="2268" w:type="dxa"/>
            <w:vAlign w:val="center"/>
          </w:tcPr>
          <w:p w:rsidR="00CA2AE0" w:rsidRPr="00016535" w:rsidRDefault="007E75F2" w:rsidP="00BE6070">
            <w:pPr>
              <w:pStyle w:val="Default"/>
              <w:spacing w:line="276" w:lineRule="auto"/>
              <w:jc w:val="center"/>
              <w:rPr>
                <w:color w:val="auto"/>
                <w:sz w:val="22"/>
                <w:szCs w:val="22"/>
              </w:rPr>
            </w:pPr>
            <w:r w:rsidRPr="00016535">
              <w:rPr>
                <w:sz w:val="22"/>
                <w:szCs w:val="22"/>
              </w:rPr>
              <w:t>2</w:t>
            </w:r>
          </w:p>
        </w:tc>
        <w:tc>
          <w:tcPr>
            <w:tcW w:w="2268" w:type="dxa"/>
            <w:vAlign w:val="center"/>
          </w:tcPr>
          <w:p w:rsidR="00CA2AE0" w:rsidRPr="00016535" w:rsidRDefault="00064F99" w:rsidP="00BE6070">
            <w:pPr>
              <w:pStyle w:val="Default"/>
              <w:spacing w:line="276" w:lineRule="auto"/>
              <w:jc w:val="center"/>
              <w:rPr>
                <w:color w:val="auto"/>
                <w:sz w:val="22"/>
                <w:szCs w:val="22"/>
              </w:rPr>
            </w:pPr>
            <w:r w:rsidRPr="00016535">
              <w:rPr>
                <w:sz w:val="22"/>
                <w:szCs w:val="22"/>
              </w:rPr>
              <w:t>T0</w:t>
            </w:r>
            <w:r w:rsidRPr="00016535">
              <w:rPr>
                <w:rStyle w:val="Sprotnaopomba-sklic"/>
                <w:sz w:val="22"/>
                <w:szCs w:val="22"/>
              </w:rPr>
              <w:footnoteReference w:id="14"/>
            </w:r>
          </w:p>
        </w:tc>
        <w:tc>
          <w:tcPr>
            <w:tcW w:w="2268" w:type="dxa"/>
            <w:vAlign w:val="center"/>
          </w:tcPr>
          <w:p w:rsidR="00CA2AE0" w:rsidRPr="00016535" w:rsidRDefault="00BE6070" w:rsidP="007E75F2">
            <w:pPr>
              <w:pStyle w:val="Default"/>
              <w:spacing w:line="276" w:lineRule="auto"/>
              <w:jc w:val="center"/>
              <w:rPr>
                <w:color w:val="auto"/>
                <w:sz w:val="22"/>
                <w:szCs w:val="22"/>
              </w:rPr>
            </w:pPr>
            <w:r w:rsidRPr="00016535">
              <w:rPr>
                <w:sz w:val="22"/>
                <w:szCs w:val="22"/>
              </w:rPr>
              <w:t xml:space="preserve">T0 + </w:t>
            </w:r>
            <w:r w:rsidR="007E75F2" w:rsidRPr="00016535">
              <w:rPr>
                <w:sz w:val="22"/>
                <w:szCs w:val="22"/>
              </w:rPr>
              <w:t>2</w:t>
            </w:r>
          </w:p>
        </w:tc>
      </w:tr>
      <w:tr w:rsidR="00BE6070" w:rsidRPr="00016535" w:rsidTr="003B0BD1">
        <w:tc>
          <w:tcPr>
            <w:tcW w:w="2268" w:type="dxa"/>
            <w:vAlign w:val="center"/>
          </w:tcPr>
          <w:p w:rsidR="00BE6070" w:rsidRPr="00016535" w:rsidRDefault="00BE6070" w:rsidP="003B0BD1">
            <w:pPr>
              <w:pStyle w:val="Default"/>
              <w:spacing w:line="276" w:lineRule="auto"/>
              <w:rPr>
                <w:b/>
                <w:bCs/>
                <w:sz w:val="22"/>
                <w:szCs w:val="22"/>
              </w:rPr>
            </w:pPr>
            <w:r w:rsidRPr="00016535">
              <w:rPr>
                <w:b/>
                <w:bCs/>
                <w:sz w:val="22"/>
                <w:szCs w:val="22"/>
              </w:rPr>
              <w:t xml:space="preserve">Faza 2a: </w:t>
            </w:r>
          </w:p>
          <w:p w:rsidR="00BE6070" w:rsidRPr="00016535" w:rsidRDefault="00BE6070" w:rsidP="003B0BD1">
            <w:pPr>
              <w:pStyle w:val="Default"/>
              <w:spacing w:line="276" w:lineRule="auto"/>
              <w:rPr>
                <w:color w:val="auto"/>
                <w:sz w:val="22"/>
                <w:szCs w:val="22"/>
              </w:rPr>
            </w:pPr>
            <w:r w:rsidRPr="00016535">
              <w:rPr>
                <w:bCs/>
                <w:sz w:val="22"/>
                <w:szCs w:val="22"/>
              </w:rPr>
              <w:t>Razvoj (1. del)</w:t>
            </w:r>
          </w:p>
        </w:tc>
        <w:tc>
          <w:tcPr>
            <w:tcW w:w="2268" w:type="dxa"/>
            <w:vAlign w:val="center"/>
          </w:tcPr>
          <w:p w:rsidR="00BE6070" w:rsidRPr="00016535" w:rsidRDefault="00B7157B" w:rsidP="00BE6070">
            <w:pPr>
              <w:pStyle w:val="Default"/>
              <w:spacing w:line="276" w:lineRule="auto"/>
              <w:jc w:val="center"/>
              <w:rPr>
                <w:color w:val="auto"/>
                <w:sz w:val="22"/>
                <w:szCs w:val="22"/>
              </w:rPr>
            </w:pPr>
            <w:r>
              <w:rPr>
                <w:sz w:val="22"/>
                <w:szCs w:val="22"/>
              </w:rPr>
              <w:t>4</w:t>
            </w:r>
          </w:p>
        </w:tc>
        <w:tc>
          <w:tcPr>
            <w:tcW w:w="2268" w:type="dxa"/>
            <w:vAlign w:val="center"/>
          </w:tcPr>
          <w:p w:rsidR="00BE6070" w:rsidRPr="00016535" w:rsidRDefault="00BE6070" w:rsidP="00BE6070">
            <w:pPr>
              <w:pStyle w:val="Default"/>
              <w:spacing w:line="276" w:lineRule="auto"/>
              <w:jc w:val="center"/>
              <w:rPr>
                <w:color w:val="auto"/>
                <w:sz w:val="22"/>
                <w:szCs w:val="22"/>
              </w:rPr>
            </w:pPr>
            <w:r w:rsidRPr="00016535">
              <w:rPr>
                <w:sz w:val="22"/>
                <w:szCs w:val="22"/>
              </w:rPr>
              <w:t>T0</w:t>
            </w:r>
            <w:r w:rsidR="007E75F2" w:rsidRPr="00016535">
              <w:rPr>
                <w:sz w:val="22"/>
                <w:szCs w:val="22"/>
              </w:rPr>
              <w:t xml:space="preserve"> + 2</w:t>
            </w:r>
          </w:p>
        </w:tc>
        <w:tc>
          <w:tcPr>
            <w:tcW w:w="2268" w:type="dxa"/>
            <w:vAlign w:val="center"/>
          </w:tcPr>
          <w:p w:rsidR="00BE6070" w:rsidRPr="00016535" w:rsidRDefault="00BE6070" w:rsidP="00B7157B">
            <w:pPr>
              <w:pStyle w:val="Default"/>
              <w:spacing w:line="276" w:lineRule="auto"/>
              <w:jc w:val="center"/>
              <w:rPr>
                <w:color w:val="auto"/>
                <w:sz w:val="22"/>
                <w:szCs w:val="22"/>
              </w:rPr>
            </w:pPr>
            <w:r w:rsidRPr="00016535">
              <w:rPr>
                <w:sz w:val="22"/>
                <w:szCs w:val="22"/>
              </w:rPr>
              <w:t xml:space="preserve">T0 + </w:t>
            </w:r>
            <w:r w:rsidR="00B7157B">
              <w:rPr>
                <w:sz w:val="22"/>
                <w:szCs w:val="22"/>
              </w:rPr>
              <w:t>6</w:t>
            </w:r>
          </w:p>
        </w:tc>
      </w:tr>
      <w:tr w:rsidR="00BE6070" w:rsidRPr="00016535" w:rsidTr="003B0BD1">
        <w:tc>
          <w:tcPr>
            <w:tcW w:w="2268" w:type="dxa"/>
            <w:vAlign w:val="center"/>
          </w:tcPr>
          <w:p w:rsidR="00BE6070" w:rsidRPr="00016535" w:rsidRDefault="00BE6070" w:rsidP="003B0BD1">
            <w:pPr>
              <w:pStyle w:val="Default"/>
              <w:spacing w:line="276" w:lineRule="auto"/>
              <w:rPr>
                <w:b/>
                <w:bCs/>
                <w:sz w:val="22"/>
                <w:szCs w:val="22"/>
              </w:rPr>
            </w:pPr>
            <w:r w:rsidRPr="00016535">
              <w:rPr>
                <w:b/>
                <w:bCs/>
                <w:sz w:val="22"/>
                <w:szCs w:val="22"/>
              </w:rPr>
              <w:t>Faza 2</w:t>
            </w:r>
            <w:r w:rsidR="003B0BD1" w:rsidRPr="00016535">
              <w:rPr>
                <w:b/>
                <w:bCs/>
                <w:sz w:val="22"/>
                <w:szCs w:val="22"/>
              </w:rPr>
              <w:t>b</w:t>
            </w:r>
            <w:r w:rsidRPr="00016535">
              <w:rPr>
                <w:b/>
                <w:bCs/>
                <w:sz w:val="22"/>
                <w:szCs w:val="22"/>
              </w:rPr>
              <w:t xml:space="preserve">: </w:t>
            </w:r>
          </w:p>
          <w:p w:rsidR="00BE6070" w:rsidRPr="00016535" w:rsidRDefault="00BE6070" w:rsidP="004B3EBB">
            <w:pPr>
              <w:pStyle w:val="Default"/>
              <w:spacing w:line="276" w:lineRule="auto"/>
              <w:rPr>
                <w:bCs/>
                <w:sz w:val="22"/>
                <w:szCs w:val="22"/>
              </w:rPr>
            </w:pPr>
            <w:r w:rsidRPr="00016535">
              <w:rPr>
                <w:bCs/>
                <w:sz w:val="22"/>
                <w:szCs w:val="22"/>
              </w:rPr>
              <w:t>Razvoj (</w:t>
            </w:r>
            <w:r w:rsidR="004B3EBB" w:rsidRPr="00016535">
              <w:rPr>
                <w:bCs/>
                <w:sz w:val="22"/>
                <w:szCs w:val="22"/>
              </w:rPr>
              <w:t>2</w:t>
            </w:r>
            <w:r w:rsidRPr="00016535">
              <w:rPr>
                <w:bCs/>
                <w:sz w:val="22"/>
                <w:szCs w:val="22"/>
              </w:rPr>
              <w:t>. del)</w:t>
            </w:r>
          </w:p>
        </w:tc>
        <w:tc>
          <w:tcPr>
            <w:tcW w:w="2268" w:type="dxa"/>
            <w:vAlign w:val="center"/>
          </w:tcPr>
          <w:p w:rsidR="00BE6070" w:rsidRPr="00016535" w:rsidRDefault="002C4D87" w:rsidP="00BE6070">
            <w:pPr>
              <w:pStyle w:val="Default"/>
              <w:spacing w:line="276" w:lineRule="auto"/>
              <w:jc w:val="center"/>
              <w:rPr>
                <w:color w:val="auto"/>
                <w:sz w:val="22"/>
                <w:szCs w:val="22"/>
              </w:rPr>
            </w:pPr>
            <w:r w:rsidRPr="00016535">
              <w:rPr>
                <w:sz w:val="22"/>
                <w:szCs w:val="22"/>
              </w:rPr>
              <w:t>2</w:t>
            </w:r>
          </w:p>
        </w:tc>
        <w:tc>
          <w:tcPr>
            <w:tcW w:w="2268" w:type="dxa"/>
            <w:vAlign w:val="center"/>
          </w:tcPr>
          <w:p w:rsidR="00BE6070" w:rsidRPr="00016535" w:rsidRDefault="00BE6070" w:rsidP="00B7157B">
            <w:pPr>
              <w:pStyle w:val="Default"/>
              <w:spacing w:line="276" w:lineRule="auto"/>
              <w:jc w:val="center"/>
              <w:rPr>
                <w:color w:val="auto"/>
                <w:sz w:val="22"/>
                <w:szCs w:val="22"/>
              </w:rPr>
            </w:pPr>
            <w:r w:rsidRPr="00016535">
              <w:rPr>
                <w:sz w:val="22"/>
                <w:szCs w:val="22"/>
              </w:rPr>
              <w:t>T0</w:t>
            </w:r>
            <w:r w:rsidR="007E75F2" w:rsidRPr="00016535">
              <w:rPr>
                <w:sz w:val="22"/>
                <w:szCs w:val="22"/>
              </w:rPr>
              <w:t xml:space="preserve"> + </w:t>
            </w:r>
            <w:r w:rsidR="00B7157B">
              <w:rPr>
                <w:sz w:val="22"/>
                <w:szCs w:val="22"/>
              </w:rPr>
              <w:t>6</w:t>
            </w:r>
          </w:p>
        </w:tc>
        <w:tc>
          <w:tcPr>
            <w:tcW w:w="2268" w:type="dxa"/>
            <w:vAlign w:val="center"/>
          </w:tcPr>
          <w:p w:rsidR="00BE6070" w:rsidRPr="00016535" w:rsidRDefault="00BE6070" w:rsidP="00B7157B">
            <w:pPr>
              <w:pStyle w:val="Default"/>
              <w:spacing w:line="276" w:lineRule="auto"/>
              <w:jc w:val="center"/>
              <w:rPr>
                <w:color w:val="auto"/>
                <w:sz w:val="22"/>
                <w:szCs w:val="22"/>
              </w:rPr>
            </w:pPr>
            <w:r w:rsidRPr="00016535">
              <w:rPr>
                <w:sz w:val="22"/>
                <w:szCs w:val="22"/>
              </w:rPr>
              <w:t xml:space="preserve">T0 + </w:t>
            </w:r>
            <w:r w:rsidR="00B7157B">
              <w:rPr>
                <w:sz w:val="22"/>
                <w:szCs w:val="22"/>
              </w:rPr>
              <w:t>8</w:t>
            </w:r>
          </w:p>
        </w:tc>
      </w:tr>
      <w:tr w:rsidR="00BE6070" w:rsidRPr="00016535" w:rsidTr="003B0BD1">
        <w:tc>
          <w:tcPr>
            <w:tcW w:w="2268" w:type="dxa"/>
            <w:vAlign w:val="center"/>
          </w:tcPr>
          <w:p w:rsidR="00BE6070" w:rsidRPr="00016535" w:rsidRDefault="00BE6070" w:rsidP="003B0BD1">
            <w:pPr>
              <w:pStyle w:val="Default"/>
              <w:spacing w:line="276" w:lineRule="auto"/>
              <w:rPr>
                <w:b/>
                <w:bCs/>
                <w:sz w:val="22"/>
                <w:szCs w:val="22"/>
              </w:rPr>
            </w:pPr>
            <w:r w:rsidRPr="00016535">
              <w:rPr>
                <w:b/>
                <w:bCs/>
                <w:sz w:val="22"/>
                <w:szCs w:val="22"/>
              </w:rPr>
              <w:t xml:space="preserve">Faza 3: </w:t>
            </w:r>
          </w:p>
          <w:p w:rsidR="00BE6070" w:rsidRPr="00016535" w:rsidRDefault="00BE6070" w:rsidP="003B0BD1">
            <w:pPr>
              <w:pStyle w:val="Default"/>
              <w:spacing w:line="276" w:lineRule="auto"/>
              <w:rPr>
                <w:color w:val="auto"/>
                <w:sz w:val="22"/>
                <w:szCs w:val="22"/>
              </w:rPr>
            </w:pPr>
            <w:r w:rsidRPr="00016535">
              <w:rPr>
                <w:bCs/>
                <w:sz w:val="22"/>
                <w:szCs w:val="22"/>
              </w:rPr>
              <w:t>Uvajanje</w:t>
            </w:r>
          </w:p>
        </w:tc>
        <w:tc>
          <w:tcPr>
            <w:tcW w:w="2268" w:type="dxa"/>
            <w:vAlign w:val="center"/>
          </w:tcPr>
          <w:p w:rsidR="00BE6070" w:rsidRPr="00016535" w:rsidRDefault="00BE6070" w:rsidP="00BE6070">
            <w:pPr>
              <w:pStyle w:val="Default"/>
              <w:spacing w:line="276" w:lineRule="auto"/>
              <w:jc w:val="center"/>
              <w:rPr>
                <w:color w:val="auto"/>
                <w:sz w:val="22"/>
                <w:szCs w:val="22"/>
              </w:rPr>
            </w:pPr>
            <w:r w:rsidRPr="00016535">
              <w:rPr>
                <w:sz w:val="22"/>
                <w:szCs w:val="22"/>
              </w:rPr>
              <w:t>2</w:t>
            </w:r>
          </w:p>
        </w:tc>
        <w:tc>
          <w:tcPr>
            <w:tcW w:w="2268" w:type="dxa"/>
            <w:vAlign w:val="center"/>
          </w:tcPr>
          <w:p w:rsidR="00BE6070" w:rsidRPr="00016535" w:rsidRDefault="00BE6070" w:rsidP="00B7157B">
            <w:pPr>
              <w:pStyle w:val="Default"/>
              <w:spacing w:line="276" w:lineRule="auto"/>
              <w:jc w:val="center"/>
              <w:rPr>
                <w:color w:val="auto"/>
                <w:sz w:val="22"/>
                <w:szCs w:val="22"/>
              </w:rPr>
            </w:pPr>
            <w:r w:rsidRPr="00016535">
              <w:rPr>
                <w:sz w:val="22"/>
                <w:szCs w:val="22"/>
              </w:rPr>
              <w:t>T0</w:t>
            </w:r>
            <w:r w:rsidR="00AA51D0" w:rsidRPr="00016535">
              <w:rPr>
                <w:sz w:val="22"/>
                <w:szCs w:val="22"/>
              </w:rPr>
              <w:t xml:space="preserve"> + </w:t>
            </w:r>
            <w:r w:rsidR="00B7157B">
              <w:rPr>
                <w:sz w:val="22"/>
                <w:szCs w:val="22"/>
              </w:rPr>
              <w:t>8</w:t>
            </w:r>
          </w:p>
        </w:tc>
        <w:tc>
          <w:tcPr>
            <w:tcW w:w="2268" w:type="dxa"/>
            <w:vAlign w:val="center"/>
          </w:tcPr>
          <w:p w:rsidR="00BE6070" w:rsidRPr="00016535" w:rsidRDefault="00BE6070" w:rsidP="00B7157B">
            <w:pPr>
              <w:pStyle w:val="Default"/>
              <w:spacing w:line="276" w:lineRule="auto"/>
              <w:jc w:val="center"/>
              <w:rPr>
                <w:color w:val="auto"/>
                <w:sz w:val="22"/>
                <w:szCs w:val="22"/>
              </w:rPr>
            </w:pPr>
            <w:r w:rsidRPr="00016535">
              <w:rPr>
                <w:sz w:val="22"/>
                <w:szCs w:val="22"/>
              </w:rPr>
              <w:t xml:space="preserve">T0 + </w:t>
            </w:r>
            <w:r w:rsidR="00AA51D0" w:rsidRPr="00016535">
              <w:rPr>
                <w:sz w:val="22"/>
                <w:szCs w:val="22"/>
              </w:rPr>
              <w:t>1</w:t>
            </w:r>
            <w:r w:rsidR="00B7157B">
              <w:rPr>
                <w:sz w:val="22"/>
                <w:szCs w:val="22"/>
              </w:rPr>
              <w:t>0</w:t>
            </w:r>
          </w:p>
        </w:tc>
      </w:tr>
      <w:tr w:rsidR="00BE6070" w:rsidRPr="00016535" w:rsidTr="003B0BD1">
        <w:tc>
          <w:tcPr>
            <w:tcW w:w="2268" w:type="dxa"/>
            <w:vAlign w:val="center"/>
          </w:tcPr>
          <w:p w:rsidR="00BE6070" w:rsidRPr="00016535" w:rsidRDefault="00BE6070" w:rsidP="003B0BD1">
            <w:pPr>
              <w:pStyle w:val="Default"/>
              <w:spacing w:line="276" w:lineRule="auto"/>
              <w:rPr>
                <w:b/>
                <w:bCs/>
                <w:sz w:val="22"/>
                <w:szCs w:val="22"/>
              </w:rPr>
            </w:pPr>
            <w:r w:rsidRPr="00016535">
              <w:rPr>
                <w:b/>
                <w:bCs/>
                <w:sz w:val="22"/>
                <w:szCs w:val="22"/>
              </w:rPr>
              <w:t>Garancija</w:t>
            </w:r>
          </w:p>
        </w:tc>
        <w:tc>
          <w:tcPr>
            <w:tcW w:w="2268" w:type="dxa"/>
            <w:vAlign w:val="center"/>
          </w:tcPr>
          <w:p w:rsidR="00BE6070" w:rsidRPr="00016535" w:rsidRDefault="00BE6070" w:rsidP="00BE6070">
            <w:pPr>
              <w:pStyle w:val="Default"/>
              <w:spacing w:line="276" w:lineRule="auto"/>
              <w:jc w:val="center"/>
              <w:rPr>
                <w:sz w:val="22"/>
                <w:szCs w:val="22"/>
              </w:rPr>
            </w:pPr>
            <w:r w:rsidRPr="00016535">
              <w:rPr>
                <w:sz w:val="22"/>
                <w:szCs w:val="22"/>
              </w:rPr>
              <w:t>24</w:t>
            </w:r>
          </w:p>
        </w:tc>
        <w:tc>
          <w:tcPr>
            <w:tcW w:w="2268" w:type="dxa"/>
            <w:vAlign w:val="center"/>
          </w:tcPr>
          <w:p w:rsidR="00BE6070" w:rsidRPr="00016535" w:rsidRDefault="00BE6070" w:rsidP="00BE6070">
            <w:pPr>
              <w:pStyle w:val="Default"/>
              <w:spacing w:line="276" w:lineRule="auto"/>
              <w:jc w:val="center"/>
              <w:rPr>
                <w:sz w:val="22"/>
                <w:szCs w:val="22"/>
              </w:rPr>
            </w:pPr>
            <w:r w:rsidRPr="00016535">
              <w:rPr>
                <w:sz w:val="22"/>
                <w:szCs w:val="22"/>
              </w:rPr>
              <w:t>od dokončnega prevzema pogodbenega dela</w:t>
            </w:r>
          </w:p>
        </w:tc>
        <w:tc>
          <w:tcPr>
            <w:tcW w:w="2268" w:type="dxa"/>
            <w:vAlign w:val="center"/>
          </w:tcPr>
          <w:p w:rsidR="00BE6070" w:rsidRPr="00016535" w:rsidRDefault="00BE6070" w:rsidP="00BE6070">
            <w:pPr>
              <w:pStyle w:val="Default"/>
              <w:spacing w:line="276" w:lineRule="auto"/>
              <w:jc w:val="center"/>
              <w:rPr>
                <w:sz w:val="22"/>
                <w:szCs w:val="22"/>
              </w:rPr>
            </w:pPr>
            <w:r w:rsidRPr="00016535">
              <w:rPr>
                <w:sz w:val="22"/>
                <w:szCs w:val="22"/>
              </w:rPr>
              <w:t>24 mesecev od dokončnega prevzema pogodbenega dela</w:t>
            </w:r>
          </w:p>
        </w:tc>
      </w:tr>
    </w:tbl>
    <w:p w:rsidR="00CA2AE0" w:rsidRPr="00016535" w:rsidRDefault="00CA2AE0" w:rsidP="00CA2AE0">
      <w:pPr>
        <w:pStyle w:val="Napis"/>
        <w:jc w:val="center"/>
        <w:rPr>
          <w:rFonts w:cs="Arial"/>
          <w:sz w:val="22"/>
          <w:szCs w:val="22"/>
        </w:rPr>
      </w:pPr>
      <w:r w:rsidRPr="00016535">
        <w:rPr>
          <w:rFonts w:cs="Arial"/>
          <w:sz w:val="22"/>
          <w:szCs w:val="22"/>
        </w:rPr>
        <w:t xml:space="preserve">Preglednica </w:t>
      </w:r>
      <w:r w:rsidRPr="00016535">
        <w:rPr>
          <w:rFonts w:cs="Arial"/>
          <w:sz w:val="22"/>
          <w:szCs w:val="22"/>
        </w:rPr>
        <w:fldChar w:fldCharType="begin"/>
      </w:r>
      <w:r w:rsidRPr="00016535">
        <w:rPr>
          <w:rFonts w:cs="Arial"/>
          <w:sz w:val="22"/>
          <w:szCs w:val="22"/>
        </w:rPr>
        <w:instrText xml:space="preserve"> SEQ Preglednica \* ARABIC </w:instrText>
      </w:r>
      <w:r w:rsidRPr="00016535">
        <w:rPr>
          <w:rFonts w:cs="Arial"/>
          <w:sz w:val="22"/>
          <w:szCs w:val="22"/>
        </w:rPr>
        <w:fldChar w:fldCharType="separate"/>
      </w:r>
      <w:r w:rsidR="00747361" w:rsidRPr="00016535">
        <w:rPr>
          <w:rFonts w:cs="Arial"/>
          <w:noProof/>
          <w:sz w:val="22"/>
          <w:szCs w:val="22"/>
        </w:rPr>
        <w:t>16</w:t>
      </w:r>
      <w:r w:rsidRPr="00016535">
        <w:rPr>
          <w:rFonts w:cs="Arial"/>
          <w:sz w:val="22"/>
          <w:szCs w:val="22"/>
        </w:rPr>
        <w:fldChar w:fldCharType="end"/>
      </w:r>
      <w:r w:rsidRPr="00016535">
        <w:rPr>
          <w:rFonts w:cs="Arial"/>
          <w:sz w:val="22"/>
          <w:szCs w:val="22"/>
        </w:rPr>
        <w:t>: Predvidena vzpostavitev okolij za razvoj, testiranje in produkcijo</w:t>
      </w:r>
      <w:r w:rsidR="00064F99" w:rsidRPr="00016535">
        <w:rPr>
          <w:rFonts w:cs="Arial"/>
          <w:sz w:val="22"/>
          <w:szCs w:val="22"/>
        </w:rPr>
        <w:t xml:space="preserve"> (</w:t>
      </w:r>
      <w:r w:rsidR="00064F99" w:rsidRPr="00295D07">
        <w:rPr>
          <w:rFonts w:cs="Arial"/>
          <w:sz w:val="22"/>
          <w:szCs w:val="22"/>
        </w:rPr>
        <w:t>terminski plan</w:t>
      </w:r>
      <w:r w:rsidR="00064F99" w:rsidRPr="00016535">
        <w:rPr>
          <w:rFonts w:cs="Arial"/>
          <w:sz w:val="22"/>
          <w:szCs w:val="22"/>
        </w:rPr>
        <w:t>)</w:t>
      </w:r>
      <w:r w:rsidRPr="00016535">
        <w:rPr>
          <w:rFonts w:cs="Arial"/>
          <w:sz w:val="22"/>
          <w:szCs w:val="22"/>
        </w:rPr>
        <w:t>.</w:t>
      </w:r>
    </w:p>
    <w:p w:rsidR="00CA2AE0" w:rsidRPr="00016535" w:rsidRDefault="00C632D4" w:rsidP="00C632D4">
      <w:pPr>
        <w:jc w:val="both"/>
        <w:rPr>
          <w:rFonts w:ascii="Arial" w:hAnsi="Arial" w:cs="Arial"/>
          <w:lang w:eastAsia="sl-SI"/>
        </w:rPr>
      </w:pPr>
      <w:r w:rsidRPr="00016535">
        <w:rPr>
          <w:rFonts w:ascii="Arial" w:hAnsi="Arial" w:cs="Arial"/>
          <w:lang w:eastAsia="sl-SI"/>
        </w:rPr>
        <w:t>Terminski načrt predstavlja osnovo, ki določa okvirno časovno izvedbo posameznih aktivnosti v projektu. Naročnik in izvajalec lahko kadarkoli med izvajanjem projekta terminski načrt soglasno spremenita ali podrobneje določita pri čemer pa se morata držati predvidenega roka za zaključek celotnega projekta. Spremembo terminskega načrta z obrazložitvijo vzrokov za spremembo naročnik in izvajalec potrdita z dogovorom.</w:t>
      </w:r>
    </w:p>
    <w:p w:rsidR="007D0292" w:rsidRPr="00016535" w:rsidRDefault="007D0292" w:rsidP="00D27BCF">
      <w:pPr>
        <w:pStyle w:val="Naslov2"/>
        <w:rPr>
          <w:rFonts w:ascii="Arial" w:hAnsi="Arial"/>
        </w:rPr>
      </w:pPr>
      <w:bookmarkStart w:id="54" w:name="_Toc24969332"/>
      <w:r w:rsidRPr="00016535">
        <w:rPr>
          <w:rFonts w:ascii="Arial" w:hAnsi="Arial"/>
        </w:rPr>
        <w:t>Načrtovanje, razvoj in uvedba</w:t>
      </w:r>
      <w:bookmarkEnd w:id="54"/>
    </w:p>
    <w:p w:rsidR="00716979" w:rsidRPr="00016535" w:rsidRDefault="009B5576" w:rsidP="006F10B7">
      <w:pPr>
        <w:pStyle w:val="Odstavekseznama"/>
        <w:spacing w:before="200"/>
        <w:ind w:left="0"/>
        <w:rPr>
          <w:rFonts w:ascii="Arial" w:hAnsi="Arial" w:cs="Arial"/>
        </w:rPr>
      </w:pPr>
      <w:r w:rsidRPr="00016535">
        <w:rPr>
          <w:rFonts w:ascii="Arial" w:hAnsi="Arial" w:cs="Arial"/>
          <w:b/>
          <w:i/>
          <w:u w:val="single"/>
        </w:rPr>
        <w:t>Faza 1:</w:t>
      </w:r>
      <w:r w:rsidRPr="00016535">
        <w:rPr>
          <w:rFonts w:ascii="Arial" w:hAnsi="Arial" w:cs="Arial"/>
          <w:b/>
          <w:i/>
        </w:rPr>
        <w:t xml:space="preserve"> </w:t>
      </w:r>
      <w:r w:rsidRPr="00016535">
        <w:rPr>
          <w:rFonts w:ascii="Arial" w:hAnsi="Arial" w:cs="Arial"/>
          <w:b/>
        </w:rPr>
        <w:t>Načrtovanje (analiza in Izdelava PZI)</w:t>
      </w:r>
    </w:p>
    <w:p w:rsidR="00716979" w:rsidRPr="00016535" w:rsidRDefault="00716979" w:rsidP="006F10B7">
      <w:pPr>
        <w:spacing w:before="200"/>
        <w:jc w:val="both"/>
        <w:rPr>
          <w:rFonts w:ascii="Arial" w:hAnsi="Arial" w:cs="Arial"/>
        </w:rPr>
      </w:pPr>
      <w:r w:rsidRPr="00016535">
        <w:rPr>
          <w:rFonts w:ascii="Arial" w:hAnsi="Arial" w:cs="Arial"/>
        </w:rPr>
        <w:t>V tej fazi se izdela PZI, kot je določen z GTZ. PZI je namenjen natančnemu popisu in specifikacijam bodočega informacijskega sistema. Naročnik zahteva, da se na podlagi funkcionalne dekompozicije določi seznam potrebnih gradnikov, poslovnih procesov, spletnih servisov in integracij. Na podlagi teh specifikacij se določi potrebne tehnološke standarde in tehnološke specifikacije za izvedbo ter arhitektura sistema. Poleg tega bo imel naročnik v času priprave PZI vpogled in vpliv na vsebino tudi iz stališča uporabe in izmenjave dobrih praks, uporabe centralnih gradnikov in identifikacije optimalne ter zanesljive postavitve.</w:t>
      </w:r>
    </w:p>
    <w:p w:rsidR="00716979" w:rsidRPr="00016535" w:rsidRDefault="00716979" w:rsidP="006F10B7">
      <w:pPr>
        <w:pStyle w:val="Default"/>
        <w:spacing w:after="200" w:line="276" w:lineRule="auto"/>
        <w:jc w:val="both"/>
        <w:rPr>
          <w:sz w:val="22"/>
          <w:szCs w:val="22"/>
        </w:rPr>
      </w:pPr>
      <w:r w:rsidRPr="00016535">
        <w:rPr>
          <w:sz w:val="22"/>
          <w:szCs w:val="22"/>
        </w:rPr>
        <w:lastRenderedPageBreak/>
        <w:t>Naročnik želi na ta način optimizirati arhitekturo in implementacijo sistema ter ob tem v največji smiselni meri vzpostaviti standardizacijo tehnoloških elementov in s tem znižanje skupn</w:t>
      </w:r>
      <w:r w:rsidR="006B4DDF" w:rsidRPr="00016535">
        <w:rPr>
          <w:sz w:val="22"/>
          <w:szCs w:val="22"/>
        </w:rPr>
        <w:t>ih stroškov</w:t>
      </w:r>
      <w:r w:rsidRPr="00016535">
        <w:rPr>
          <w:sz w:val="22"/>
          <w:szCs w:val="22"/>
        </w:rPr>
        <w:t xml:space="preserve"> lastništva centralne informacijske infrastrukture (v največji možni meri izogniti situaciji »</w:t>
      </w:r>
      <w:proofErr w:type="spellStart"/>
      <w:r w:rsidRPr="00016535">
        <w:rPr>
          <w:sz w:val="22"/>
          <w:szCs w:val="22"/>
        </w:rPr>
        <w:t>vendor</w:t>
      </w:r>
      <w:proofErr w:type="spellEnd"/>
      <w:r w:rsidRPr="00016535">
        <w:rPr>
          <w:sz w:val="22"/>
          <w:szCs w:val="22"/>
        </w:rPr>
        <w:t xml:space="preserve"> </w:t>
      </w:r>
      <w:proofErr w:type="spellStart"/>
      <w:r w:rsidRPr="00016535">
        <w:rPr>
          <w:sz w:val="22"/>
          <w:szCs w:val="22"/>
        </w:rPr>
        <w:t>lock</w:t>
      </w:r>
      <w:proofErr w:type="spellEnd"/>
      <w:r w:rsidRPr="00016535">
        <w:rPr>
          <w:sz w:val="22"/>
          <w:szCs w:val="22"/>
        </w:rPr>
        <w:t xml:space="preserve"> in«).</w:t>
      </w:r>
    </w:p>
    <w:p w:rsidR="00716979" w:rsidRPr="00016535" w:rsidRDefault="00716979" w:rsidP="006F10B7">
      <w:pPr>
        <w:pStyle w:val="Default"/>
        <w:spacing w:after="200" w:line="276" w:lineRule="auto"/>
        <w:jc w:val="both"/>
        <w:rPr>
          <w:sz w:val="22"/>
          <w:szCs w:val="22"/>
        </w:rPr>
      </w:pPr>
      <w:r w:rsidRPr="00016535">
        <w:rPr>
          <w:sz w:val="22"/>
          <w:szCs w:val="22"/>
        </w:rPr>
        <w:t>Iz</w:t>
      </w:r>
      <w:r w:rsidR="006B4DDF" w:rsidRPr="00016535">
        <w:rPr>
          <w:sz w:val="22"/>
          <w:szCs w:val="22"/>
        </w:rPr>
        <w:t xml:space="preserve">vajalec mora pred zaključkom </w:t>
      </w:r>
      <w:r w:rsidRPr="00016535">
        <w:rPr>
          <w:sz w:val="22"/>
          <w:szCs w:val="22"/>
        </w:rPr>
        <w:t>faze</w:t>
      </w:r>
      <w:r w:rsidR="006B4DDF" w:rsidRPr="00016535">
        <w:rPr>
          <w:sz w:val="22"/>
          <w:szCs w:val="22"/>
        </w:rPr>
        <w:t xml:space="preserve"> načrtovanja</w:t>
      </w:r>
      <w:r w:rsidRPr="00016535">
        <w:rPr>
          <w:sz w:val="22"/>
          <w:szCs w:val="22"/>
        </w:rPr>
        <w:t xml:space="preserve"> pripraviti predlog kadrovskega, organizacijskega in finančnega načrta, ki se nanaša na aktivnosti po uvedbi </w:t>
      </w:r>
      <w:r w:rsidR="00286B6E" w:rsidRPr="00016535">
        <w:rPr>
          <w:sz w:val="22"/>
          <w:szCs w:val="22"/>
        </w:rPr>
        <w:t>informacijskega sistem</w:t>
      </w:r>
      <w:r w:rsidRPr="00016535">
        <w:rPr>
          <w:sz w:val="22"/>
          <w:szCs w:val="22"/>
        </w:rPr>
        <w:t>.</w:t>
      </w:r>
    </w:p>
    <w:p w:rsidR="00716979" w:rsidRPr="00016535" w:rsidRDefault="00716979" w:rsidP="006F10B7">
      <w:pPr>
        <w:pStyle w:val="Default"/>
        <w:spacing w:after="200" w:line="276" w:lineRule="auto"/>
        <w:jc w:val="both"/>
        <w:rPr>
          <w:sz w:val="22"/>
          <w:szCs w:val="22"/>
        </w:rPr>
      </w:pPr>
      <w:r w:rsidRPr="00016535">
        <w:rPr>
          <w:sz w:val="22"/>
          <w:szCs w:val="22"/>
        </w:rPr>
        <w:t>Izvajalec mora v fazi načrtovanja poleg vsebine PZI, kot je določena v GTZ, izvesti tudi druge naloge in izdelke za katere je v nalogi zahtevano, da se izvedejo v času priprave PZI.</w:t>
      </w:r>
    </w:p>
    <w:p w:rsidR="00716979" w:rsidRPr="00016535" w:rsidRDefault="006B4DDF" w:rsidP="006F10B7">
      <w:pPr>
        <w:pStyle w:val="Default"/>
        <w:spacing w:after="200" w:line="276" w:lineRule="auto"/>
        <w:jc w:val="both"/>
        <w:rPr>
          <w:sz w:val="22"/>
          <w:szCs w:val="22"/>
        </w:rPr>
      </w:pPr>
      <w:r w:rsidRPr="00016535">
        <w:rPr>
          <w:sz w:val="22"/>
          <w:szCs w:val="22"/>
        </w:rPr>
        <w:t>P</w:t>
      </w:r>
      <w:r w:rsidR="00716979" w:rsidRPr="00016535">
        <w:rPr>
          <w:sz w:val="22"/>
          <w:szCs w:val="22"/>
        </w:rPr>
        <w:t>otrdi</w:t>
      </w:r>
      <w:r w:rsidRPr="00016535">
        <w:rPr>
          <w:sz w:val="22"/>
          <w:szCs w:val="22"/>
        </w:rPr>
        <w:t>tev</w:t>
      </w:r>
      <w:r w:rsidR="00716979" w:rsidRPr="00016535">
        <w:rPr>
          <w:sz w:val="22"/>
          <w:szCs w:val="22"/>
        </w:rPr>
        <w:t xml:space="preserve"> dokument</w:t>
      </w:r>
      <w:r w:rsidRPr="00016535">
        <w:rPr>
          <w:sz w:val="22"/>
          <w:szCs w:val="22"/>
        </w:rPr>
        <w:t>a</w:t>
      </w:r>
      <w:r w:rsidR="00716979" w:rsidRPr="00016535">
        <w:rPr>
          <w:sz w:val="22"/>
          <w:szCs w:val="22"/>
        </w:rPr>
        <w:t xml:space="preserve"> PZI ter drug</w:t>
      </w:r>
      <w:r w:rsidRPr="00016535">
        <w:rPr>
          <w:sz w:val="22"/>
          <w:szCs w:val="22"/>
        </w:rPr>
        <w:t>ih izdelkov</w:t>
      </w:r>
      <w:r w:rsidR="00716979" w:rsidRPr="00016535">
        <w:rPr>
          <w:sz w:val="22"/>
          <w:szCs w:val="22"/>
        </w:rPr>
        <w:t xml:space="preserve"> oz. rezultat</w:t>
      </w:r>
      <w:r w:rsidRPr="00016535">
        <w:rPr>
          <w:sz w:val="22"/>
          <w:szCs w:val="22"/>
        </w:rPr>
        <w:t>ov, ki jih je potrebno</w:t>
      </w:r>
      <w:r w:rsidR="00716979" w:rsidRPr="00016535">
        <w:rPr>
          <w:sz w:val="22"/>
          <w:szCs w:val="22"/>
        </w:rPr>
        <w:t xml:space="preserve"> izve</w:t>
      </w:r>
      <w:r w:rsidRPr="00016535">
        <w:rPr>
          <w:sz w:val="22"/>
          <w:szCs w:val="22"/>
        </w:rPr>
        <w:t>sti</w:t>
      </w:r>
      <w:r w:rsidR="00716979" w:rsidRPr="00016535">
        <w:rPr>
          <w:sz w:val="22"/>
          <w:szCs w:val="22"/>
        </w:rPr>
        <w:t xml:space="preserve"> v času priprave PZI</w:t>
      </w:r>
      <w:r w:rsidR="00BA6167" w:rsidRPr="00016535">
        <w:rPr>
          <w:sz w:val="22"/>
          <w:szCs w:val="22"/>
        </w:rPr>
        <w:t xml:space="preserve"> s strani naročnika</w:t>
      </w:r>
      <w:r w:rsidRPr="00016535">
        <w:rPr>
          <w:sz w:val="22"/>
          <w:szCs w:val="22"/>
        </w:rPr>
        <w:t xml:space="preserve"> pomeni uspešno zaključena faza načrtovanja</w:t>
      </w:r>
      <w:r w:rsidR="00716979" w:rsidRPr="00016535">
        <w:rPr>
          <w:sz w:val="22"/>
          <w:szCs w:val="22"/>
        </w:rPr>
        <w:t xml:space="preserve">. </w:t>
      </w:r>
    </w:p>
    <w:p w:rsidR="009B5576" w:rsidRPr="00016535" w:rsidRDefault="009B5576" w:rsidP="006F10B7">
      <w:pPr>
        <w:pStyle w:val="Odstavekseznama"/>
        <w:ind w:left="0"/>
        <w:rPr>
          <w:rFonts w:ascii="Arial" w:hAnsi="Arial" w:cs="Arial"/>
          <w:b/>
        </w:rPr>
      </w:pPr>
      <w:r w:rsidRPr="00016535">
        <w:rPr>
          <w:rFonts w:ascii="Arial" w:hAnsi="Arial" w:cs="Arial"/>
          <w:b/>
          <w:i/>
          <w:u w:val="single"/>
        </w:rPr>
        <w:t>Faza 2</w:t>
      </w:r>
      <w:r w:rsidR="00CA2AE0" w:rsidRPr="00016535">
        <w:rPr>
          <w:rFonts w:ascii="Arial" w:hAnsi="Arial" w:cs="Arial"/>
          <w:b/>
          <w:i/>
          <w:u w:val="single"/>
        </w:rPr>
        <w:t>a</w:t>
      </w:r>
      <w:r w:rsidRPr="00016535">
        <w:rPr>
          <w:rFonts w:ascii="Arial" w:hAnsi="Arial" w:cs="Arial"/>
          <w:b/>
          <w:i/>
          <w:u w:val="single"/>
        </w:rPr>
        <w:t>:</w:t>
      </w:r>
      <w:r w:rsidRPr="00016535">
        <w:rPr>
          <w:rFonts w:ascii="Arial" w:hAnsi="Arial" w:cs="Arial"/>
          <w:b/>
          <w:i/>
        </w:rPr>
        <w:t xml:space="preserve"> </w:t>
      </w:r>
      <w:r w:rsidRPr="00016535">
        <w:rPr>
          <w:rFonts w:ascii="Arial" w:hAnsi="Arial" w:cs="Arial"/>
          <w:b/>
        </w:rPr>
        <w:t>Razvoj</w:t>
      </w:r>
      <w:r w:rsidR="00D4630B" w:rsidRPr="00016535">
        <w:rPr>
          <w:rFonts w:ascii="Arial" w:hAnsi="Arial" w:cs="Arial"/>
          <w:b/>
        </w:rPr>
        <w:t xml:space="preserve"> (1. del)</w:t>
      </w:r>
    </w:p>
    <w:p w:rsidR="001C1BF9" w:rsidRPr="00016535" w:rsidRDefault="00CE097D" w:rsidP="006F10B7">
      <w:pPr>
        <w:jc w:val="both"/>
        <w:rPr>
          <w:rFonts w:ascii="Arial" w:hAnsi="Arial" w:cs="Arial"/>
          <w:lang w:eastAsia="sl-SI"/>
        </w:rPr>
      </w:pPr>
      <w:r w:rsidRPr="00016535">
        <w:rPr>
          <w:rFonts w:ascii="Arial" w:hAnsi="Arial" w:cs="Arial"/>
          <w:lang w:eastAsia="sl-SI"/>
        </w:rPr>
        <w:t>Po</w:t>
      </w:r>
      <w:r w:rsidR="001C1BF9" w:rsidRPr="00016535">
        <w:rPr>
          <w:rFonts w:ascii="Arial" w:hAnsi="Arial" w:cs="Arial"/>
          <w:lang w:eastAsia="sl-SI"/>
        </w:rPr>
        <w:t xml:space="preserve"> uspešno zaključen</w:t>
      </w:r>
      <w:r w:rsidRPr="00016535">
        <w:rPr>
          <w:rFonts w:ascii="Arial" w:hAnsi="Arial" w:cs="Arial"/>
          <w:lang w:eastAsia="sl-SI"/>
        </w:rPr>
        <w:t>i</w:t>
      </w:r>
      <w:r w:rsidR="001C1BF9" w:rsidRPr="00016535">
        <w:rPr>
          <w:rFonts w:ascii="Arial" w:hAnsi="Arial" w:cs="Arial"/>
          <w:lang w:eastAsia="sl-SI"/>
        </w:rPr>
        <w:t xml:space="preserve"> prv</w:t>
      </w:r>
      <w:r w:rsidRPr="00016535">
        <w:rPr>
          <w:rFonts w:ascii="Arial" w:hAnsi="Arial" w:cs="Arial"/>
          <w:lang w:eastAsia="sl-SI"/>
        </w:rPr>
        <w:t>i</w:t>
      </w:r>
      <w:r w:rsidR="001C1BF9" w:rsidRPr="00016535">
        <w:rPr>
          <w:rFonts w:ascii="Arial" w:hAnsi="Arial" w:cs="Arial"/>
          <w:lang w:eastAsia="sl-SI"/>
        </w:rPr>
        <w:t xml:space="preserve"> faz</w:t>
      </w:r>
      <w:r w:rsidRPr="00016535">
        <w:rPr>
          <w:rFonts w:ascii="Arial" w:hAnsi="Arial" w:cs="Arial"/>
          <w:lang w:eastAsia="sl-SI"/>
        </w:rPr>
        <w:t>i se</w:t>
      </w:r>
      <w:r w:rsidR="001C1BF9" w:rsidRPr="00016535">
        <w:rPr>
          <w:rFonts w:ascii="Arial" w:hAnsi="Arial" w:cs="Arial"/>
          <w:lang w:eastAsia="sl-SI"/>
        </w:rPr>
        <w:t xml:space="preserve"> vzpostavi razvojno in testno okolje</w:t>
      </w:r>
      <w:r w:rsidRPr="00016535">
        <w:rPr>
          <w:rFonts w:ascii="Arial" w:hAnsi="Arial" w:cs="Arial"/>
          <w:lang w:eastAsia="sl-SI"/>
        </w:rPr>
        <w:t>.</w:t>
      </w:r>
      <w:r w:rsidR="001C1BF9" w:rsidRPr="00016535">
        <w:rPr>
          <w:rFonts w:ascii="Arial" w:hAnsi="Arial" w:cs="Arial"/>
          <w:lang w:eastAsia="sl-SI"/>
        </w:rPr>
        <w:t xml:space="preserve"> </w:t>
      </w:r>
      <w:r w:rsidR="005727E3" w:rsidRPr="00016535">
        <w:rPr>
          <w:rFonts w:ascii="Arial" w:hAnsi="Arial" w:cs="Arial"/>
          <w:lang w:eastAsia="sl-SI"/>
        </w:rPr>
        <w:t>Izdela</w:t>
      </w:r>
      <w:r w:rsidRPr="00016535">
        <w:rPr>
          <w:rFonts w:ascii="Arial" w:hAnsi="Arial" w:cs="Arial"/>
          <w:lang w:eastAsia="sl-SI"/>
        </w:rPr>
        <w:t xml:space="preserve"> se</w:t>
      </w:r>
      <w:r w:rsidR="005727E3" w:rsidRPr="00016535">
        <w:rPr>
          <w:rFonts w:ascii="Arial" w:hAnsi="Arial" w:cs="Arial"/>
          <w:lang w:eastAsia="sl-SI"/>
        </w:rPr>
        <w:t xml:space="preserve"> </w:t>
      </w:r>
      <w:r w:rsidRPr="00016535">
        <w:rPr>
          <w:rFonts w:ascii="Arial" w:hAnsi="Arial" w:cs="Arial"/>
          <w:lang w:eastAsia="sl-SI"/>
        </w:rPr>
        <w:t xml:space="preserve">informacijski </w:t>
      </w:r>
      <w:r w:rsidR="005727E3" w:rsidRPr="00016535">
        <w:rPr>
          <w:rFonts w:ascii="Arial" w:hAnsi="Arial" w:cs="Arial"/>
          <w:lang w:eastAsia="sl-SI"/>
        </w:rPr>
        <w:t>sistem</w:t>
      </w:r>
      <w:r w:rsidR="0017571D" w:rsidRPr="00016535">
        <w:rPr>
          <w:rFonts w:ascii="Arial" w:hAnsi="Arial" w:cs="Arial"/>
          <w:lang w:eastAsia="sl-SI"/>
        </w:rPr>
        <w:t xml:space="preserve"> </w:t>
      </w:r>
      <w:r w:rsidRPr="00016535">
        <w:rPr>
          <w:rFonts w:ascii="Arial" w:hAnsi="Arial" w:cs="Arial"/>
          <w:lang w:eastAsia="sl-SI"/>
        </w:rPr>
        <w:t xml:space="preserve">ESZ in EDR, ki </w:t>
      </w:r>
      <w:r w:rsidR="005727E3" w:rsidRPr="00016535">
        <w:rPr>
          <w:rFonts w:ascii="Arial" w:hAnsi="Arial" w:cs="Arial"/>
          <w:lang w:eastAsia="sl-SI"/>
        </w:rPr>
        <w:t>je</w:t>
      </w:r>
      <w:r w:rsidRPr="00016535">
        <w:rPr>
          <w:rFonts w:ascii="Arial" w:hAnsi="Arial" w:cs="Arial"/>
          <w:lang w:eastAsia="sl-SI"/>
        </w:rPr>
        <w:t xml:space="preserve"> predmet tega javnega naročila.</w:t>
      </w:r>
      <w:r w:rsidR="001C1BF9" w:rsidRPr="00016535">
        <w:rPr>
          <w:rFonts w:ascii="Arial" w:hAnsi="Arial" w:cs="Arial"/>
          <w:lang w:eastAsia="sl-SI"/>
        </w:rPr>
        <w:t xml:space="preserve"> Vsi izdelki morajo biti </w:t>
      </w:r>
      <w:r w:rsidRPr="00016535">
        <w:rPr>
          <w:rFonts w:ascii="Arial" w:hAnsi="Arial" w:cs="Arial"/>
          <w:lang w:eastAsia="sl-SI"/>
        </w:rPr>
        <w:t xml:space="preserve">oddani </w:t>
      </w:r>
      <w:r w:rsidR="001C1BF9" w:rsidRPr="00016535">
        <w:rPr>
          <w:rFonts w:ascii="Arial" w:hAnsi="Arial" w:cs="Arial"/>
          <w:lang w:eastAsia="sl-SI"/>
        </w:rPr>
        <w:t>naročnik</w:t>
      </w:r>
      <w:r w:rsidRPr="00016535">
        <w:rPr>
          <w:rFonts w:ascii="Arial" w:hAnsi="Arial" w:cs="Arial"/>
          <w:lang w:eastAsia="sl-SI"/>
        </w:rPr>
        <w:t>u</w:t>
      </w:r>
      <w:r w:rsidR="001C1BF9" w:rsidRPr="00016535">
        <w:rPr>
          <w:rFonts w:ascii="Arial" w:hAnsi="Arial" w:cs="Arial"/>
          <w:lang w:eastAsia="sl-SI"/>
        </w:rPr>
        <w:t xml:space="preserve"> na način, da jih je možno namestiti v testno okolje naročnika (pri nameščanju se upošteva pravila v GTZ). </w:t>
      </w:r>
      <w:r w:rsidR="006E2F48" w:rsidRPr="00016535">
        <w:rPr>
          <w:rFonts w:ascii="Arial" w:hAnsi="Arial" w:cs="Arial"/>
          <w:lang w:eastAsia="sl-SI"/>
        </w:rPr>
        <w:t>Naročnik</w:t>
      </w:r>
      <w:r w:rsidR="001C1BF9" w:rsidRPr="00016535">
        <w:rPr>
          <w:rFonts w:ascii="Arial" w:hAnsi="Arial" w:cs="Arial"/>
          <w:lang w:eastAsia="sl-SI"/>
        </w:rPr>
        <w:t xml:space="preserve"> oprav</w:t>
      </w:r>
      <w:r w:rsidR="006E2F48" w:rsidRPr="00016535">
        <w:rPr>
          <w:rFonts w:ascii="Arial" w:hAnsi="Arial" w:cs="Arial"/>
          <w:lang w:eastAsia="sl-SI"/>
        </w:rPr>
        <w:t>i pregled</w:t>
      </w:r>
      <w:r w:rsidR="001C1BF9" w:rsidRPr="00016535">
        <w:rPr>
          <w:rFonts w:ascii="Arial" w:hAnsi="Arial" w:cs="Arial"/>
          <w:lang w:eastAsia="sl-SI"/>
        </w:rPr>
        <w:t xml:space="preserve"> sistemskih in funkcionalnih zahtev, vključno z informacijsko varnostjo, obremenitvenim testom ter drugimi testiranji. </w:t>
      </w:r>
      <w:r w:rsidR="006E2F48" w:rsidRPr="00016535">
        <w:rPr>
          <w:rFonts w:ascii="Arial" w:hAnsi="Arial" w:cs="Arial"/>
          <w:lang w:eastAsia="sl-SI"/>
        </w:rPr>
        <w:t>Za ta namen</w:t>
      </w:r>
      <w:r w:rsidR="001C1BF9" w:rsidRPr="00016535">
        <w:rPr>
          <w:rFonts w:ascii="Arial" w:hAnsi="Arial" w:cs="Arial"/>
          <w:lang w:eastAsia="sl-SI"/>
        </w:rPr>
        <w:t xml:space="preserve"> mora izvajalec predhodno pripraviti podrob</w:t>
      </w:r>
      <w:r w:rsidR="006E2F48" w:rsidRPr="00016535">
        <w:rPr>
          <w:rFonts w:ascii="Arial" w:hAnsi="Arial" w:cs="Arial"/>
          <w:lang w:eastAsia="sl-SI"/>
        </w:rPr>
        <w:t>e</w:t>
      </w:r>
      <w:r w:rsidR="001C1BF9" w:rsidRPr="00016535">
        <w:rPr>
          <w:rFonts w:ascii="Arial" w:hAnsi="Arial" w:cs="Arial"/>
          <w:lang w:eastAsia="sl-SI"/>
        </w:rPr>
        <w:t>n načrt</w:t>
      </w:r>
      <w:r w:rsidR="006E2F48" w:rsidRPr="00016535">
        <w:rPr>
          <w:rFonts w:ascii="Arial" w:hAnsi="Arial" w:cs="Arial"/>
          <w:lang w:eastAsia="sl-SI"/>
        </w:rPr>
        <w:t xml:space="preserve"> testiranja in</w:t>
      </w:r>
      <w:r w:rsidR="001C1BF9" w:rsidRPr="00016535">
        <w:rPr>
          <w:rFonts w:ascii="Arial" w:hAnsi="Arial" w:cs="Arial"/>
          <w:lang w:eastAsia="sl-SI"/>
        </w:rPr>
        <w:t xml:space="preserve"> specifikacije za testiranje s testnimi scenariji </w:t>
      </w:r>
      <w:r w:rsidR="006E2F48" w:rsidRPr="00016535">
        <w:rPr>
          <w:rFonts w:ascii="Arial" w:hAnsi="Arial" w:cs="Arial"/>
          <w:lang w:eastAsia="sl-SI"/>
        </w:rPr>
        <w:t>ter</w:t>
      </w:r>
      <w:r w:rsidR="001C1BF9" w:rsidRPr="00016535">
        <w:rPr>
          <w:rFonts w:ascii="Arial" w:hAnsi="Arial" w:cs="Arial"/>
          <w:lang w:eastAsia="sl-SI"/>
        </w:rPr>
        <w:t xml:space="preserve"> testnimi primeri. </w:t>
      </w:r>
      <w:r w:rsidR="00352DD2" w:rsidRPr="00016535">
        <w:rPr>
          <w:rFonts w:ascii="Arial" w:hAnsi="Arial" w:cs="Arial"/>
          <w:lang w:eastAsia="sl-SI"/>
        </w:rPr>
        <w:t>Vse ugotovljene napake in pomanjkljivosti</w:t>
      </w:r>
      <w:r w:rsidR="001C1BF9" w:rsidRPr="00016535">
        <w:rPr>
          <w:rFonts w:ascii="Arial" w:hAnsi="Arial" w:cs="Arial"/>
          <w:lang w:eastAsia="sl-SI"/>
        </w:rPr>
        <w:t xml:space="preserve"> je izvajalec dolžan </w:t>
      </w:r>
      <w:r w:rsidR="00352DD2" w:rsidRPr="00016535">
        <w:rPr>
          <w:rFonts w:ascii="Arial" w:hAnsi="Arial" w:cs="Arial"/>
          <w:lang w:eastAsia="sl-SI"/>
        </w:rPr>
        <w:t xml:space="preserve">odpraviti </w:t>
      </w:r>
      <w:r w:rsidR="001C1BF9" w:rsidRPr="00016535">
        <w:rPr>
          <w:rFonts w:ascii="Arial" w:hAnsi="Arial" w:cs="Arial"/>
          <w:lang w:eastAsia="sl-SI"/>
        </w:rPr>
        <w:t xml:space="preserve">v določenem roku. </w:t>
      </w:r>
      <w:r w:rsidR="00352DD2" w:rsidRPr="00016535">
        <w:rPr>
          <w:rFonts w:ascii="Arial" w:hAnsi="Arial" w:cs="Arial"/>
          <w:lang w:eastAsia="sl-SI"/>
        </w:rPr>
        <w:t>O</w:t>
      </w:r>
      <w:r w:rsidR="001C1BF9" w:rsidRPr="00016535">
        <w:rPr>
          <w:rFonts w:ascii="Arial" w:hAnsi="Arial" w:cs="Arial"/>
          <w:lang w:eastAsia="sl-SI"/>
        </w:rPr>
        <w:t xml:space="preserve"> odpravi napak in pomanjkljivosti</w:t>
      </w:r>
      <w:r w:rsidR="00352DD2" w:rsidRPr="00016535">
        <w:rPr>
          <w:rFonts w:ascii="Arial" w:hAnsi="Arial" w:cs="Arial"/>
          <w:lang w:eastAsia="sl-SI"/>
        </w:rPr>
        <w:t xml:space="preserve"> je izvajalec dolžan pripraviti poročilo</w:t>
      </w:r>
      <w:r w:rsidR="001C1BF9" w:rsidRPr="00016535">
        <w:rPr>
          <w:rFonts w:ascii="Arial" w:hAnsi="Arial" w:cs="Arial"/>
          <w:lang w:eastAsia="sl-SI"/>
        </w:rPr>
        <w:t xml:space="preserve">. </w:t>
      </w:r>
    </w:p>
    <w:p w:rsidR="00D4630B" w:rsidRPr="00016535" w:rsidRDefault="00D4630B" w:rsidP="00D4630B">
      <w:pPr>
        <w:pStyle w:val="Odstavekseznama"/>
        <w:ind w:left="0"/>
        <w:rPr>
          <w:rFonts w:ascii="Arial" w:hAnsi="Arial" w:cs="Arial"/>
          <w:b/>
          <w:i/>
          <w:u w:val="single"/>
        </w:rPr>
      </w:pPr>
    </w:p>
    <w:p w:rsidR="00D4630B" w:rsidRPr="00016535" w:rsidRDefault="00D4630B" w:rsidP="00D4630B">
      <w:pPr>
        <w:pStyle w:val="Odstavekseznama"/>
        <w:ind w:left="0"/>
        <w:rPr>
          <w:rFonts w:ascii="Arial" w:hAnsi="Arial" w:cs="Arial"/>
          <w:b/>
        </w:rPr>
      </w:pPr>
      <w:r w:rsidRPr="00016535">
        <w:rPr>
          <w:rFonts w:ascii="Arial" w:hAnsi="Arial" w:cs="Arial"/>
          <w:b/>
          <w:i/>
          <w:u w:val="single"/>
        </w:rPr>
        <w:t>Faza 2</w:t>
      </w:r>
      <w:r w:rsidR="00CA2AE0" w:rsidRPr="00016535">
        <w:rPr>
          <w:rFonts w:ascii="Arial" w:hAnsi="Arial" w:cs="Arial"/>
          <w:b/>
          <w:i/>
          <w:u w:val="single"/>
        </w:rPr>
        <w:t>b</w:t>
      </w:r>
      <w:r w:rsidRPr="00016535">
        <w:rPr>
          <w:rFonts w:ascii="Arial" w:hAnsi="Arial" w:cs="Arial"/>
          <w:b/>
          <w:i/>
          <w:u w:val="single"/>
        </w:rPr>
        <w:t>:</w:t>
      </w:r>
      <w:r w:rsidRPr="00016535">
        <w:rPr>
          <w:rFonts w:ascii="Arial" w:hAnsi="Arial" w:cs="Arial"/>
          <w:b/>
          <w:i/>
        </w:rPr>
        <w:t xml:space="preserve"> </w:t>
      </w:r>
      <w:r w:rsidRPr="00016535">
        <w:rPr>
          <w:rFonts w:ascii="Arial" w:hAnsi="Arial" w:cs="Arial"/>
          <w:b/>
        </w:rPr>
        <w:t>Razvoj (2. del)</w:t>
      </w:r>
    </w:p>
    <w:p w:rsidR="001C1BF9" w:rsidRPr="00016535" w:rsidRDefault="00BA6167" w:rsidP="006F10B7">
      <w:pPr>
        <w:jc w:val="both"/>
        <w:rPr>
          <w:rFonts w:ascii="Arial" w:hAnsi="Arial" w:cs="Arial"/>
          <w:lang w:eastAsia="sl-SI"/>
        </w:rPr>
      </w:pPr>
      <w:r w:rsidRPr="00016535">
        <w:rPr>
          <w:rFonts w:ascii="Arial" w:hAnsi="Arial" w:cs="Arial"/>
          <w:lang w:eastAsia="sl-SI"/>
        </w:rPr>
        <w:t>Po potrditvi ustreznost</w:t>
      </w:r>
      <w:r w:rsidR="00E92DBB">
        <w:rPr>
          <w:rFonts w:ascii="Arial" w:hAnsi="Arial" w:cs="Arial"/>
          <w:lang w:eastAsia="sl-SI"/>
        </w:rPr>
        <w:t>i</w:t>
      </w:r>
      <w:r w:rsidRPr="00016535">
        <w:rPr>
          <w:rFonts w:ascii="Arial" w:hAnsi="Arial" w:cs="Arial"/>
          <w:lang w:eastAsia="sl-SI"/>
        </w:rPr>
        <w:t xml:space="preserve"> delovanja </w:t>
      </w:r>
      <w:r w:rsidR="00952FBB" w:rsidRPr="00016535">
        <w:rPr>
          <w:rFonts w:ascii="Arial" w:hAnsi="Arial" w:cs="Arial"/>
          <w:lang w:eastAsia="sl-SI"/>
        </w:rPr>
        <w:t>informacijskega sistema</w:t>
      </w:r>
      <w:r w:rsidRPr="00016535">
        <w:rPr>
          <w:rFonts w:ascii="Arial" w:hAnsi="Arial" w:cs="Arial"/>
          <w:lang w:eastAsia="sl-SI"/>
        </w:rPr>
        <w:t xml:space="preserve"> v testnem okolju s strani naročnika,</w:t>
      </w:r>
      <w:r w:rsidR="001C1BF9" w:rsidRPr="00016535">
        <w:rPr>
          <w:rFonts w:ascii="Arial" w:hAnsi="Arial" w:cs="Arial"/>
          <w:lang w:eastAsia="sl-SI"/>
        </w:rPr>
        <w:t xml:space="preserve"> se</w:t>
      </w:r>
      <w:r w:rsidR="00D4630B" w:rsidRPr="00016535">
        <w:rPr>
          <w:rFonts w:ascii="Arial" w:hAnsi="Arial" w:cs="Arial"/>
          <w:lang w:eastAsia="sl-SI"/>
        </w:rPr>
        <w:t xml:space="preserve"> v okviru te faze</w:t>
      </w:r>
      <w:r w:rsidR="001C1BF9" w:rsidRPr="00016535">
        <w:rPr>
          <w:rFonts w:ascii="Arial" w:hAnsi="Arial" w:cs="Arial"/>
          <w:lang w:eastAsia="sl-SI"/>
        </w:rPr>
        <w:t xml:space="preserve"> vzpostavi in izvede namestitev v produkcijsko okolje. </w:t>
      </w:r>
      <w:r w:rsidRPr="00016535">
        <w:rPr>
          <w:rFonts w:ascii="Arial" w:hAnsi="Arial" w:cs="Arial"/>
          <w:lang w:eastAsia="sl-SI"/>
        </w:rPr>
        <w:t>Vsi izdelki morajo biti oddani naročniku na način, da jih je možno namestiti v</w:t>
      </w:r>
      <w:r w:rsidR="001C1BF9" w:rsidRPr="00016535">
        <w:rPr>
          <w:rFonts w:ascii="Arial" w:hAnsi="Arial" w:cs="Arial"/>
          <w:lang w:eastAsia="sl-SI"/>
        </w:rPr>
        <w:t xml:space="preserve"> produkcijsko okolje naročnika (pri nameščanju se upošteva pravila v GTZ).</w:t>
      </w:r>
    </w:p>
    <w:p w:rsidR="001C1BF9" w:rsidRPr="00016535" w:rsidRDefault="00BA6167" w:rsidP="006F10B7">
      <w:pPr>
        <w:jc w:val="both"/>
        <w:rPr>
          <w:rFonts w:ascii="Arial" w:hAnsi="Arial" w:cs="Arial"/>
          <w:lang w:eastAsia="sl-SI"/>
        </w:rPr>
      </w:pPr>
      <w:r w:rsidRPr="00016535">
        <w:rPr>
          <w:rFonts w:ascii="Arial" w:hAnsi="Arial" w:cs="Arial"/>
          <w:lang w:eastAsia="sl-SI"/>
        </w:rPr>
        <w:t>P</w:t>
      </w:r>
      <w:r w:rsidR="001C1BF9" w:rsidRPr="00016535">
        <w:rPr>
          <w:rFonts w:ascii="Arial" w:hAnsi="Arial" w:cs="Arial"/>
          <w:lang w:eastAsia="sl-SI"/>
        </w:rPr>
        <w:t>otrdi</w:t>
      </w:r>
      <w:r w:rsidRPr="00016535">
        <w:rPr>
          <w:rFonts w:ascii="Arial" w:hAnsi="Arial" w:cs="Arial"/>
          <w:lang w:eastAsia="sl-SI"/>
        </w:rPr>
        <w:t>tev</w:t>
      </w:r>
      <w:r w:rsidR="001C1BF9" w:rsidRPr="00016535">
        <w:rPr>
          <w:rFonts w:ascii="Arial" w:hAnsi="Arial" w:cs="Arial"/>
          <w:lang w:eastAsia="sl-SI"/>
        </w:rPr>
        <w:t xml:space="preserve"> ustreznost</w:t>
      </w:r>
      <w:r w:rsidRPr="00016535">
        <w:rPr>
          <w:rFonts w:ascii="Arial" w:hAnsi="Arial" w:cs="Arial"/>
          <w:lang w:eastAsia="sl-SI"/>
        </w:rPr>
        <w:t>i</w:t>
      </w:r>
      <w:r w:rsidR="001C1BF9" w:rsidRPr="00016535">
        <w:rPr>
          <w:rFonts w:ascii="Arial" w:hAnsi="Arial" w:cs="Arial"/>
          <w:lang w:eastAsia="sl-SI"/>
        </w:rPr>
        <w:t xml:space="preserve"> delovanja </w:t>
      </w:r>
      <w:r w:rsidR="004624A6" w:rsidRPr="00016535">
        <w:rPr>
          <w:rFonts w:ascii="Arial" w:hAnsi="Arial" w:cs="Arial"/>
          <w:lang w:eastAsia="sl-SI"/>
        </w:rPr>
        <w:t>informacijskega sistema</w:t>
      </w:r>
      <w:r w:rsidR="001C1BF9" w:rsidRPr="00016535">
        <w:rPr>
          <w:rFonts w:ascii="Arial" w:hAnsi="Arial" w:cs="Arial"/>
          <w:lang w:eastAsia="sl-SI"/>
        </w:rPr>
        <w:t xml:space="preserve"> v produkcijskem okolju</w:t>
      </w:r>
      <w:r w:rsidRPr="00016535">
        <w:rPr>
          <w:rFonts w:ascii="Arial" w:hAnsi="Arial" w:cs="Arial"/>
          <w:lang w:eastAsia="sl-SI"/>
        </w:rPr>
        <w:t xml:space="preserve"> s strani naročnika pomeni uspešno zaključena faza razvoja</w:t>
      </w:r>
      <w:r w:rsidR="001C1BF9" w:rsidRPr="00016535">
        <w:rPr>
          <w:rFonts w:ascii="Arial" w:hAnsi="Arial" w:cs="Arial"/>
          <w:lang w:eastAsia="sl-SI"/>
        </w:rPr>
        <w:t>.</w:t>
      </w:r>
    </w:p>
    <w:p w:rsidR="009B5576" w:rsidRPr="00016535" w:rsidRDefault="009B5576" w:rsidP="006F10B7">
      <w:pPr>
        <w:pStyle w:val="Odstavekseznama"/>
        <w:ind w:left="0"/>
        <w:rPr>
          <w:rFonts w:ascii="Arial" w:hAnsi="Arial" w:cs="Arial"/>
          <w:b/>
        </w:rPr>
      </w:pPr>
      <w:r w:rsidRPr="00016535">
        <w:rPr>
          <w:rFonts w:ascii="Arial" w:hAnsi="Arial" w:cs="Arial"/>
          <w:b/>
          <w:i/>
          <w:u w:val="single"/>
        </w:rPr>
        <w:t>Faza 3:</w:t>
      </w:r>
      <w:r w:rsidRPr="00016535">
        <w:rPr>
          <w:rFonts w:ascii="Arial" w:hAnsi="Arial" w:cs="Arial"/>
          <w:b/>
          <w:i/>
        </w:rPr>
        <w:t xml:space="preserve"> </w:t>
      </w:r>
      <w:r w:rsidRPr="00016535">
        <w:rPr>
          <w:rFonts w:ascii="Arial" w:hAnsi="Arial" w:cs="Arial"/>
          <w:b/>
        </w:rPr>
        <w:t>Uvedba</w:t>
      </w:r>
    </w:p>
    <w:p w:rsidR="006B4DDF" w:rsidRPr="00016535" w:rsidRDefault="00C44949" w:rsidP="006F10B7">
      <w:pPr>
        <w:pStyle w:val="Default"/>
        <w:spacing w:after="200" w:line="276" w:lineRule="auto"/>
        <w:jc w:val="both"/>
        <w:rPr>
          <w:sz w:val="22"/>
          <w:szCs w:val="22"/>
        </w:rPr>
      </w:pPr>
      <w:r w:rsidRPr="00016535">
        <w:rPr>
          <w:sz w:val="22"/>
          <w:szCs w:val="22"/>
        </w:rPr>
        <w:t>Uvedba</w:t>
      </w:r>
      <w:r w:rsidR="006B4DDF" w:rsidRPr="00016535">
        <w:rPr>
          <w:sz w:val="22"/>
          <w:szCs w:val="22"/>
        </w:rPr>
        <w:t xml:space="preserve"> obsega:</w:t>
      </w:r>
    </w:p>
    <w:p w:rsidR="00737E03" w:rsidRPr="00016535" w:rsidRDefault="00737E03" w:rsidP="00F65B97">
      <w:pPr>
        <w:pStyle w:val="Default"/>
        <w:numPr>
          <w:ilvl w:val="0"/>
          <w:numId w:val="4"/>
        </w:numPr>
        <w:spacing w:after="31" w:line="276" w:lineRule="auto"/>
        <w:ind w:left="709"/>
        <w:jc w:val="both"/>
        <w:rPr>
          <w:b/>
          <w:sz w:val="22"/>
          <w:szCs w:val="22"/>
        </w:rPr>
      </w:pPr>
      <w:r w:rsidRPr="00016535">
        <w:rPr>
          <w:b/>
          <w:sz w:val="22"/>
          <w:szCs w:val="22"/>
        </w:rPr>
        <w:t>U</w:t>
      </w:r>
      <w:r w:rsidR="006B4DDF" w:rsidRPr="00016535">
        <w:rPr>
          <w:b/>
          <w:sz w:val="22"/>
          <w:szCs w:val="22"/>
        </w:rPr>
        <w:t>sposabljanje uporabnikov</w:t>
      </w:r>
      <w:r w:rsidRPr="00016535">
        <w:rPr>
          <w:b/>
          <w:sz w:val="22"/>
          <w:szCs w:val="22"/>
        </w:rPr>
        <w:t>:</w:t>
      </w:r>
    </w:p>
    <w:p w:rsidR="007507CD" w:rsidRPr="00016535" w:rsidRDefault="007507CD" w:rsidP="00737E03">
      <w:pPr>
        <w:pStyle w:val="Default"/>
        <w:spacing w:after="200" w:line="276" w:lineRule="auto"/>
        <w:ind w:left="709"/>
        <w:jc w:val="both"/>
        <w:rPr>
          <w:sz w:val="22"/>
          <w:szCs w:val="22"/>
        </w:rPr>
      </w:pPr>
      <w:r w:rsidRPr="00016535">
        <w:rPr>
          <w:sz w:val="22"/>
          <w:szCs w:val="22"/>
        </w:rPr>
        <w:t>Usposabljanja internih uporabnikov (MOP) se izvede v obliki predstavitve sistema ter demonstracij uporabe.</w:t>
      </w:r>
    </w:p>
    <w:p w:rsidR="006B4DDF" w:rsidRPr="00016535" w:rsidRDefault="006B4DDF" w:rsidP="00F65B97">
      <w:pPr>
        <w:pStyle w:val="Default"/>
        <w:numPr>
          <w:ilvl w:val="0"/>
          <w:numId w:val="4"/>
        </w:numPr>
        <w:spacing w:after="31" w:line="276" w:lineRule="auto"/>
        <w:ind w:left="709" w:hanging="357"/>
        <w:jc w:val="both"/>
        <w:rPr>
          <w:b/>
          <w:sz w:val="22"/>
          <w:szCs w:val="22"/>
        </w:rPr>
      </w:pPr>
      <w:r w:rsidRPr="00016535">
        <w:rPr>
          <w:b/>
          <w:sz w:val="22"/>
          <w:szCs w:val="22"/>
        </w:rPr>
        <w:t>podporo naročniku</w:t>
      </w:r>
      <w:r w:rsidR="00C44949" w:rsidRPr="00016535">
        <w:rPr>
          <w:b/>
          <w:sz w:val="22"/>
          <w:szCs w:val="22"/>
        </w:rPr>
        <w:t xml:space="preserve"> in uporabnikom</w:t>
      </w:r>
      <w:r w:rsidR="00A32778" w:rsidRPr="00016535">
        <w:rPr>
          <w:b/>
          <w:sz w:val="22"/>
          <w:szCs w:val="22"/>
        </w:rPr>
        <w:t>:</w:t>
      </w:r>
    </w:p>
    <w:p w:rsidR="00737E03" w:rsidRPr="00016535" w:rsidRDefault="007507CD" w:rsidP="007507CD">
      <w:pPr>
        <w:pStyle w:val="Default"/>
        <w:spacing w:after="31" w:line="276" w:lineRule="auto"/>
        <w:ind w:left="709"/>
        <w:jc w:val="both"/>
        <w:rPr>
          <w:sz w:val="22"/>
          <w:szCs w:val="22"/>
        </w:rPr>
      </w:pPr>
      <w:r w:rsidRPr="00016535">
        <w:rPr>
          <w:sz w:val="22"/>
          <w:szCs w:val="22"/>
        </w:rPr>
        <w:t>Podpora za obdobje od prve oddaje delujočega informacijskega sistema do zaključka uvajanja. Tehnična podpora obsega:</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lastRenderedPageBreak/>
        <w:t>sprejemanje prijav nedelovanja, napak, motenj in neskladnosti vse delovne dni v času izvajanja podpore preko elektronske pošte ter sprejem prijav po telefonu v delovnem času naročnika,</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t>odpravo napak in izboljšanje funkcionalnosti na podlagi zahtev naročnika,</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t>prilagoditev sistema na zakonodajne spremembe, ki so nastale po potrditvi PZI,</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t>prilagoditev sistema zaradi morebitnih sprememb ali tehnoloških neskladij infrastrukturnega okolja, ki v času izdelave PZI še ni bilo znano,</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t>prilagoditev sistema zaradi integracije z gradniki, ki v času PZI še niso bili izdelani,</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t>prilagoditev sistema zaradi morebitnih vsebinskih zahtev naročnika po prilagoditvi sistema,</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t>izvajanje občasnih preventivnih pregledov namestitev aplikativne programske opreme s ciljem odpravljanja potencialnih motenj pri uporabi,</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t>vzdrževanje in nastavitve parametrov za delovanje storitev,</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t>optimizacija delovanja aplikacije v smislu večje razpoložljivosti, večje odzivnosti,</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t>svetovanje naročniku,</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t>podporo pri reševanju specifičnih zahtev in ob nepredvidenih dogodkih,</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t>preverjanje delovanja aplikacije na različnih verzijah odjemalcev in dokumentiranje ugotovitev za potrebe informiranja uporabnikov,</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t>dokumentiranje izvedenih storitev v sklopu podpore,</w:t>
      </w:r>
    </w:p>
    <w:p w:rsidR="007507CD" w:rsidRPr="00016535" w:rsidRDefault="007507CD" w:rsidP="00F65B97">
      <w:pPr>
        <w:pStyle w:val="Default"/>
        <w:numPr>
          <w:ilvl w:val="0"/>
          <w:numId w:val="11"/>
        </w:numPr>
        <w:spacing w:after="31" w:line="276" w:lineRule="auto"/>
        <w:ind w:left="1843" w:hanging="425"/>
        <w:jc w:val="both"/>
        <w:rPr>
          <w:sz w:val="22"/>
          <w:szCs w:val="22"/>
        </w:rPr>
      </w:pPr>
      <w:r w:rsidRPr="00016535">
        <w:rPr>
          <w:sz w:val="22"/>
          <w:szCs w:val="22"/>
        </w:rPr>
        <w:t>dopolnitev in izdelavo tehnične in uporabniške dokumentacije,</w:t>
      </w:r>
    </w:p>
    <w:p w:rsidR="007507CD" w:rsidRPr="00016535" w:rsidRDefault="007507CD" w:rsidP="00F65B97">
      <w:pPr>
        <w:pStyle w:val="Default"/>
        <w:numPr>
          <w:ilvl w:val="0"/>
          <w:numId w:val="11"/>
        </w:numPr>
        <w:spacing w:after="200" w:line="276" w:lineRule="auto"/>
        <w:ind w:left="1843" w:hanging="425"/>
        <w:jc w:val="both"/>
        <w:rPr>
          <w:sz w:val="22"/>
          <w:szCs w:val="22"/>
        </w:rPr>
      </w:pPr>
      <w:r w:rsidRPr="00016535">
        <w:rPr>
          <w:sz w:val="22"/>
          <w:szCs w:val="22"/>
        </w:rPr>
        <w:t>priprava</w:t>
      </w:r>
      <w:r w:rsidR="0040310F">
        <w:rPr>
          <w:sz w:val="22"/>
          <w:szCs w:val="22"/>
        </w:rPr>
        <w:t xml:space="preserve"> predloga</w:t>
      </w:r>
      <w:r w:rsidRPr="00016535">
        <w:rPr>
          <w:sz w:val="22"/>
          <w:szCs w:val="22"/>
        </w:rPr>
        <w:t xml:space="preserve"> tehnične dokumentacije za izvedbo vzdrževanja in nadgradenj informacijskega sistema za večletno obdobje.</w:t>
      </w:r>
    </w:p>
    <w:p w:rsidR="007507CD" w:rsidRPr="00016535" w:rsidRDefault="007507CD" w:rsidP="007507CD">
      <w:pPr>
        <w:pStyle w:val="Default"/>
        <w:spacing w:after="200" w:line="276" w:lineRule="auto"/>
        <w:ind w:left="709"/>
        <w:jc w:val="both"/>
        <w:rPr>
          <w:sz w:val="22"/>
          <w:szCs w:val="22"/>
        </w:rPr>
      </w:pPr>
      <w:r w:rsidRPr="00016535">
        <w:rPr>
          <w:sz w:val="22"/>
          <w:szCs w:val="22"/>
        </w:rPr>
        <w:t>V tem delu se morajo izvesti tudi naloge in izdelki, ki so povezani s fazo uvajanja. Izvajalec mora v tem delu nuditi podporo naročniku in uporabnikom.</w:t>
      </w:r>
    </w:p>
    <w:p w:rsidR="006B4DDF" w:rsidRPr="00016535" w:rsidRDefault="006B4DDF" w:rsidP="00F65B97">
      <w:pPr>
        <w:pStyle w:val="Default"/>
        <w:numPr>
          <w:ilvl w:val="0"/>
          <w:numId w:val="4"/>
        </w:numPr>
        <w:spacing w:after="31" w:line="276" w:lineRule="auto"/>
        <w:ind w:left="709" w:hanging="357"/>
        <w:jc w:val="both"/>
        <w:rPr>
          <w:b/>
          <w:sz w:val="22"/>
          <w:szCs w:val="22"/>
        </w:rPr>
      </w:pPr>
      <w:r w:rsidRPr="00016535">
        <w:rPr>
          <w:b/>
          <w:sz w:val="22"/>
          <w:szCs w:val="22"/>
        </w:rPr>
        <w:t>predstavitev sistema skrbnikom povezanih sistemov</w:t>
      </w:r>
      <w:r w:rsidR="00C44949" w:rsidRPr="00016535">
        <w:rPr>
          <w:b/>
          <w:sz w:val="22"/>
          <w:szCs w:val="22"/>
        </w:rPr>
        <w:t xml:space="preserve"> (</w:t>
      </w:r>
      <w:r w:rsidR="00766780">
        <w:rPr>
          <w:b/>
          <w:sz w:val="22"/>
          <w:szCs w:val="22"/>
        </w:rPr>
        <w:t>GURS, MZI/DRSI</w:t>
      </w:r>
      <w:r w:rsidR="00790BEA" w:rsidRPr="00016535">
        <w:rPr>
          <w:b/>
          <w:sz w:val="22"/>
          <w:szCs w:val="22"/>
        </w:rPr>
        <w:t>, občin</w:t>
      </w:r>
      <w:r w:rsidR="00766780">
        <w:rPr>
          <w:b/>
          <w:sz w:val="22"/>
          <w:szCs w:val="22"/>
        </w:rPr>
        <w:t>e idr.</w:t>
      </w:r>
      <w:r w:rsidR="00C44949" w:rsidRPr="00016535">
        <w:rPr>
          <w:b/>
          <w:sz w:val="22"/>
          <w:szCs w:val="22"/>
        </w:rPr>
        <w:t>)</w:t>
      </w:r>
      <w:r w:rsidR="00A32778" w:rsidRPr="00016535">
        <w:rPr>
          <w:b/>
          <w:sz w:val="22"/>
          <w:szCs w:val="22"/>
        </w:rPr>
        <w:t>:</w:t>
      </w:r>
    </w:p>
    <w:p w:rsidR="00791E86" w:rsidRDefault="00791E86" w:rsidP="00791E86">
      <w:pPr>
        <w:pStyle w:val="Default"/>
        <w:spacing w:after="200" w:line="276" w:lineRule="auto"/>
        <w:ind w:left="709"/>
        <w:jc w:val="both"/>
        <w:rPr>
          <w:sz w:val="22"/>
          <w:szCs w:val="22"/>
        </w:rPr>
      </w:pPr>
      <w:r w:rsidRPr="00016535">
        <w:rPr>
          <w:sz w:val="22"/>
          <w:szCs w:val="22"/>
        </w:rPr>
        <w:t>Predstavitve skrbnikom povezanih sistemov se izvede v obliki predstavitve sistema ter demonstracij uporabe.</w:t>
      </w:r>
    </w:p>
    <w:p w:rsidR="00793A82" w:rsidRPr="00016535" w:rsidRDefault="00793A82" w:rsidP="00793A82">
      <w:pPr>
        <w:pStyle w:val="Default"/>
        <w:spacing w:after="200" w:line="276" w:lineRule="auto"/>
        <w:ind w:left="709"/>
        <w:jc w:val="both"/>
        <w:rPr>
          <w:sz w:val="22"/>
          <w:szCs w:val="22"/>
        </w:rPr>
      </w:pPr>
      <w:r w:rsidRPr="00016535">
        <w:rPr>
          <w:sz w:val="22"/>
          <w:szCs w:val="22"/>
        </w:rPr>
        <w:t xml:space="preserve">Aktivnosti v povezavi </w:t>
      </w:r>
      <w:r>
        <w:rPr>
          <w:sz w:val="22"/>
          <w:szCs w:val="22"/>
        </w:rPr>
        <w:t>s predstavitvami</w:t>
      </w:r>
      <w:r w:rsidRPr="00016535">
        <w:rPr>
          <w:sz w:val="22"/>
          <w:szCs w:val="22"/>
        </w:rPr>
        <w:t xml:space="preserve"> (izdelava podrobnega plana poteka, priprava vabil, sprejem in obdelava prijav, komunikacija z udeleženci, obvestila udeležencem in ostalo) opravlja izvajalec v sodelovanju z naročnikom. Naročnik in izvajalec se glede izvedbe in organizacije </w:t>
      </w:r>
      <w:r>
        <w:rPr>
          <w:sz w:val="22"/>
          <w:szCs w:val="22"/>
        </w:rPr>
        <w:t>predstavitev</w:t>
      </w:r>
      <w:r w:rsidRPr="00016535">
        <w:rPr>
          <w:sz w:val="22"/>
          <w:szCs w:val="22"/>
        </w:rPr>
        <w:t xml:space="preserve"> podrobneje dogovorita med izvajanjem javnega naročila.</w:t>
      </w:r>
    </w:p>
    <w:p w:rsidR="003C4848" w:rsidRPr="00016535" w:rsidRDefault="006B4DDF" w:rsidP="006F10B7">
      <w:pPr>
        <w:pStyle w:val="Default"/>
        <w:spacing w:after="200" w:line="276" w:lineRule="auto"/>
        <w:jc w:val="both"/>
        <w:rPr>
          <w:sz w:val="22"/>
          <w:szCs w:val="22"/>
        </w:rPr>
      </w:pPr>
      <w:r w:rsidRPr="00016535">
        <w:rPr>
          <w:sz w:val="22"/>
          <w:szCs w:val="22"/>
        </w:rPr>
        <w:t xml:space="preserve">Uspešen zaključek aktivnosti </w:t>
      </w:r>
      <w:r w:rsidR="00C44949" w:rsidRPr="00016535">
        <w:rPr>
          <w:sz w:val="22"/>
          <w:szCs w:val="22"/>
        </w:rPr>
        <w:t>pomeni</w:t>
      </w:r>
      <w:r w:rsidRPr="00016535">
        <w:rPr>
          <w:sz w:val="22"/>
          <w:szCs w:val="22"/>
        </w:rPr>
        <w:t xml:space="preserve"> potrdi</w:t>
      </w:r>
      <w:r w:rsidR="00C44949" w:rsidRPr="00016535">
        <w:rPr>
          <w:sz w:val="22"/>
          <w:szCs w:val="22"/>
        </w:rPr>
        <w:t>tev</w:t>
      </w:r>
      <w:r w:rsidRPr="00016535">
        <w:rPr>
          <w:sz w:val="22"/>
          <w:szCs w:val="22"/>
        </w:rPr>
        <w:t xml:space="preserve"> ustreznost</w:t>
      </w:r>
      <w:r w:rsidR="00C44949" w:rsidRPr="00016535">
        <w:rPr>
          <w:sz w:val="22"/>
          <w:szCs w:val="22"/>
        </w:rPr>
        <w:t>i</w:t>
      </w:r>
      <w:r w:rsidRPr="00016535">
        <w:rPr>
          <w:sz w:val="22"/>
          <w:szCs w:val="22"/>
        </w:rPr>
        <w:t xml:space="preserve"> izvedbe te faze</w:t>
      </w:r>
      <w:r w:rsidR="00C44949" w:rsidRPr="00016535">
        <w:rPr>
          <w:sz w:val="22"/>
          <w:szCs w:val="22"/>
        </w:rPr>
        <w:t xml:space="preserve"> s strani naročnika</w:t>
      </w:r>
      <w:r w:rsidRPr="00016535">
        <w:rPr>
          <w:sz w:val="22"/>
          <w:szCs w:val="22"/>
        </w:rPr>
        <w:t>.</w:t>
      </w:r>
    </w:p>
    <w:p w:rsidR="009B5576" w:rsidRPr="00016535" w:rsidRDefault="009C300F" w:rsidP="00CE7E81">
      <w:pPr>
        <w:pStyle w:val="Naslov2"/>
        <w:rPr>
          <w:rFonts w:ascii="Arial" w:hAnsi="Arial"/>
        </w:rPr>
      </w:pPr>
      <w:bookmarkStart w:id="55" w:name="_Toc24969333"/>
      <w:r w:rsidRPr="00016535">
        <w:rPr>
          <w:rFonts w:ascii="Arial" w:hAnsi="Arial"/>
        </w:rPr>
        <w:lastRenderedPageBreak/>
        <w:t>Garancij</w:t>
      </w:r>
      <w:r w:rsidR="009B5576" w:rsidRPr="00016535">
        <w:rPr>
          <w:rFonts w:ascii="Arial" w:hAnsi="Arial"/>
        </w:rPr>
        <w:t>a (garancijska doba)</w:t>
      </w:r>
      <w:bookmarkEnd w:id="55"/>
    </w:p>
    <w:p w:rsidR="003C4848" w:rsidRPr="00016535" w:rsidRDefault="003C4848" w:rsidP="006F10B7">
      <w:pPr>
        <w:jc w:val="both"/>
        <w:rPr>
          <w:rFonts w:ascii="Arial" w:hAnsi="Arial" w:cs="Arial"/>
          <w:lang w:eastAsia="sl-SI"/>
        </w:rPr>
      </w:pPr>
      <w:r w:rsidRPr="00016535">
        <w:rPr>
          <w:rFonts w:ascii="Arial" w:hAnsi="Arial" w:cs="Arial"/>
          <w:lang w:eastAsia="sl-SI"/>
        </w:rPr>
        <w:t>Garancija je odgovornost in obveznost izvajalca, da bo informacijski sistem v obdobju 24 mesecev od dokončnega prevzema pogodbenega dela ob pravilni uporabi deloval brezhibno in skladno s specifikacijami. V nasprotnem primeru bo izvajalec v času garancije dolžan poskrbeti za brezhibno delovanje informacijske</w:t>
      </w:r>
      <w:r w:rsidR="00971E04" w:rsidRPr="00016535">
        <w:rPr>
          <w:rFonts w:ascii="Arial" w:hAnsi="Arial" w:cs="Arial"/>
          <w:lang w:eastAsia="sl-SI"/>
        </w:rPr>
        <w:t>ga</w:t>
      </w:r>
      <w:r w:rsidRPr="00016535">
        <w:rPr>
          <w:rFonts w:ascii="Arial" w:hAnsi="Arial" w:cs="Arial"/>
          <w:lang w:eastAsia="sl-SI"/>
        </w:rPr>
        <w:t xml:space="preserve"> </w:t>
      </w:r>
      <w:r w:rsidR="00971E04" w:rsidRPr="00016535">
        <w:rPr>
          <w:rFonts w:ascii="Arial" w:hAnsi="Arial" w:cs="Arial"/>
          <w:lang w:eastAsia="sl-SI"/>
        </w:rPr>
        <w:t>sistema</w:t>
      </w:r>
      <w:r w:rsidRPr="00016535">
        <w:rPr>
          <w:rFonts w:ascii="Arial" w:hAnsi="Arial" w:cs="Arial"/>
          <w:lang w:eastAsia="sl-SI"/>
        </w:rPr>
        <w:t>. Vsi stroški, ki jih bo imel izvajalec iz naslova garancije, so del kupne cene.</w:t>
      </w:r>
    </w:p>
    <w:p w:rsidR="003C4848" w:rsidRPr="00016535" w:rsidRDefault="003C4848" w:rsidP="00CE7E81">
      <w:pPr>
        <w:pStyle w:val="Naslov2"/>
        <w:rPr>
          <w:rFonts w:ascii="Arial" w:hAnsi="Arial"/>
        </w:rPr>
      </w:pPr>
      <w:bookmarkStart w:id="56" w:name="_Toc24969334"/>
      <w:r w:rsidRPr="00016535">
        <w:rPr>
          <w:rFonts w:ascii="Arial" w:hAnsi="Arial"/>
        </w:rPr>
        <w:t>Vzdrževanje in nadgradnja</w:t>
      </w:r>
      <w:bookmarkEnd w:id="56"/>
    </w:p>
    <w:p w:rsidR="003C4848" w:rsidRPr="00016535" w:rsidRDefault="003C4848" w:rsidP="006F10B7">
      <w:pPr>
        <w:jc w:val="both"/>
        <w:rPr>
          <w:rFonts w:ascii="Arial" w:hAnsi="Arial" w:cs="Arial"/>
          <w:lang w:eastAsia="sl-SI"/>
        </w:rPr>
      </w:pPr>
      <w:r w:rsidRPr="00016535">
        <w:rPr>
          <w:rFonts w:ascii="Arial" w:hAnsi="Arial" w:cs="Arial"/>
          <w:lang w:eastAsia="sl-SI"/>
        </w:rPr>
        <w:t>Informacijsk</w:t>
      </w:r>
      <w:r w:rsidR="00971E04" w:rsidRPr="00016535">
        <w:rPr>
          <w:rFonts w:ascii="Arial" w:hAnsi="Arial" w:cs="Arial"/>
          <w:lang w:eastAsia="sl-SI"/>
        </w:rPr>
        <w:t>i</w:t>
      </w:r>
      <w:r w:rsidRPr="00016535">
        <w:rPr>
          <w:rFonts w:ascii="Arial" w:hAnsi="Arial" w:cs="Arial"/>
          <w:lang w:eastAsia="sl-SI"/>
        </w:rPr>
        <w:t xml:space="preserve"> </w:t>
      </w:r>
      <w:r w:rsidR="00971E04" w:rsidRPr="00016535">
        <w:rPr>
          <w:rFonts w:ascii="Arial" w:hAnsi="Arial" w:cs="Arial"/>
          <w:lang w:eastAsia="sl-SI"/>
        </w:rPr>
        <w:t>sistem</w:t>
      </w:r>
      <w:r w:rsidRPr="00016535">
        <w:rPr>
          <w:rFonts w:ascii="Arial" w:hAnsi="Arial" w:cs="Arial"/>
          <w:lang w:eastAsia="sl-SI"/>
        </w:rPr>
        <w:t xml:space="preserve"> bo zaradi sprememb v tehnologiji, poslovnem okolju ali organizaciji dela podvržen spremembam. Tem spremembam bo treba slediti z ustreznim vzdrževanjem in nadgrajevanjem. Izvajalec mora zagotoviti, da lahko naročnik po prevzemu informacijske</w:t>
      </w:r>
      <w:r w:rsidR="00971E04" w:rsidRPr="00016535">
        <w:rPr>
          <w:rFonts w:ascii="Arial" w:hAnsi="Arial" w:cs="Arial"/>
          <w:lang w:eastAsia="sl-SI"/>
        </w:rPr>
        <w:t>ga</w:t>
      </w:r>
      <w:r w:rsidRPr="00016535">
        <w:rPr>
          <w:rFonts w:ascii="Arial" w:hAnsi="Arial" w:cs="Arial"/>
          <w:lang w:eastAsia="sl-SI"/>
        </w:rPr>
        <w:t xml:space="preserve"> </w:t>
      </w:r>
      <w:r w:rsidR="00971E04" w:rsidRPr="00016535">
        <w:rPr>
          <w:rFonts w:ascii="Arial" w:hAnsi="Arial" w:cs="Arial"/>
          <w:lang w:eastAsia="sl-SI"/>
        </w:rPr>
        <w:t>sistema</w:t>
      </w:r>
      <w:r w:rsidRPr="00016535">
        <w:rPr>
          <w:rFonts w:ascii="Arial" w:hAnsi="Arial" w:cs="Arial"/>
          <w:lang w:eastAsia="sl-SI"/>
        </w:rPr>
        <w:t xml:space="preserve"> neovirano in brez omejitev odda izvajanje storitev na informacijsk</w:t>
      </w:r>
      <w:r w:rsidR="00971E04" w:rsidRPr="00016535">
        <w:rPr>
          <w:rFonts w:ascii="Arial" w:hAnsi="Arial" w:cs="Arial"/>
          <w:lang w:eastAsia="sl-SI"/>
        </w:rPr>
        <w:t>em sistemu</w:t>
      </w:r>
      <w:r w:rsidRPr="00016535">
        <w:rPr>
          <w:rFonts w:ascii="Arial" w:hAnsi="Arial" w:cs="Arial"/>
          <w:lang w:eastAsia="sl-SI"/>
        </w:rPr>
        <w:t xml:space="preserve"> tretji osebi, pri čemer noben produkt ne sme biti pod omejitvijo glede uporabe in posegov, ki so potrebni za vzdrževanje in nadgrajevanje. Izvajalec mora v okviru izvedbe javnega naročila (v fazi uvajanja) pripraviti predlog tehnične dokumentacije za izvedbo vzdrževanja in nadgradenj informacijske rešitve za večletno obdobje.</w:t>
      </w:r>
    </w:p>
    <w:p w:rsidR="00A06A72" w:rsidRPr="00016535" w:rsidRDefault="003C4848" w:rsidP="006F10B7">
      <w:pPr>
        <w:jc w:val="both"/>
        <w:rPr>
          <w:rFonts w:ascii="Arial" w:hAnsi="Arial" w:cs="Arial"/>
          <w:lang w:eastAsia="sl-SI"/>
        </w:rPr>
      </w:pPr>
      <w:r w:rsidRPr="00016535">
        <w:rPr>
          <w:rFonts w:ascii="Arial" w:hAnsi="Arial" w:cs="Arial"/>
          <w:lang w:eastAsia="sl-SI"/>
        </w:rPr>
        <w:t>Vzdrževanje in nadgrajevanje nista del javnega naročila.</w:t>
      </w:r>
    </w:p>
    <w:p w:rsidR="00A06A72" w:rsidRPr="00016535" w:rsidRDefault="00A06A72" w:rsidP="006F10B7">
      <w:pPr>
        <w:jc w:val="both"/>
        <w:rPr>
          <w:rFonts w:ascii="Arial" w:hAnsi="Arial" w:cs="Arial"/>
          <w:lang w:eastAsia="sl-SI"/>
        </w:rPr>
        <w:sectPr w:rsidR="00A06A72" w:rsidRPr="00016535">
          <w:pgSz w:w="11906" w:h="16838"/>
          <w:pgMar w:top="1417" w:right="1417" w:bottom="1417" w:left="1417" w:header="708" w:footer="708" w:gutter="0"/>
          <w:cols w:space="708"/>
          <w:docGrid w:linePitch="360"/>
        </w:sectPr>
      </w:pPr>
    </w:p>
    <w:p w:rsidR="004559A8" w:rsidRPr="00016535" w:rsidRDefault="004559A8" w:rsidP="004559A8">
      <w:pPr>
        <w:pStyle w:val="Naslov1"/>
        <w:rPr>
          <w:rFonts w:ascii="Arial" w:hAnsi="Arial"/>
        </w:rPr>
      </w:pPr>
      <w:bookmarkStart w:id="57" w:name="_Toc24969335"/>
      <w:r w:rsidRPr="00016535">
        <w:rPr>
          <w:rFonts w:ascii="Arial" w:hAnsi="Arial"/>
        </w:rPr>
        <w:lastRenderedPageBreak/>
        <w:t>Način dela na projektu in izdelki</w:t>
      </w:r>
      <w:bookmarkEnd w:id="57"/>
    </w:p>
    <w:p w:rsidR="004559A8" w:rsidRPr="00016535" w:rsidRDefault="004559A8" w:rsidP="004559A8">
      <w:pPr>
        <w:pStyle w:val="Naslov2"/>
        <w:rPr>
          <w:rFonts w:ascii="Arial" w:hAnsi="Arial"/>
        </w:rPr>
      </w:pPr>
      <w:bookmarkStart w:id="58" w:name="_Toc24969336"/>
      <w:r w:rsidRPr="00016535">
        <w:rPr>
          <w:rFonts w:ascii="Arial" w:hAnsi="Arial"/>
        </w:rPr>
        <w:t>Način dela</w:t>
      </w:r>
      <w:bookmarkEnd w:id="58"/>
    </w:p>
    <w:p w:rsidR="00CA49E4" w:rsidRPr="00016535" w:rsidRDefault="00CA49E4" w:rsidP="00CA49E4">
      <w:pPr>
        <w:pStyle w:val="Default"/>
        <w:spacing w:after="200" w:line="276" w:lineRule="auto"/>
        <w:jc w:val="both"/>
        <w:rPr>
          <w:sz w:val="22"/>
          <w:szCs w:val="22"/>
        </w:rPr>
      </w:pPr>
      <w:r w:rsidRPr="00016535">
        <w:rPr>
          <w:sz w:val="22"/>
          <w:szCs w:val="22"/>
        </w:rPr>
        <w:t>Naročnik predvideva naslednji način dela in medsebojnega usklajevanja pri izvajanju projekta:</w:t>
      </w:r>
    </w:p>
    <w:p w:rsidR="00CA49E4" w:rsidRPr="00016535" w:rsidRDefault="00CA49E4" w:rsidP="00F65B97">
      <w:pPr>
        <w:pStyle w:val="Default"/>
        <w:numPr>
          <w:ilvl w:val="0"/>
          <w:numId w:val="4"/>
        </w:numPr>
        <w:spacing w:after="31" w:line="276" w:lineRule="auto"/>
        <w:ind w:left="709" w:hanging="357"/>
        <w:jc w:val="both"/>
        <w:rPr>
          <w:sz w:val="22"/>
          <w:szCs w:val="22"/>
        </w:rPr>
      </w:pPr>
      <w:r w:rsidRPr="00016535">
        <w:rPr>
          <w:sz w:val="22"/>
          <w:szCs w:val="22"/>
        </w:rPr>
        <w:t>Izvajalec je dolžan na svoji strani imenovati ustrezno organizacijsko strukturo v obliki, ki je zahtevana v razpisni dokumentaciji.</w:t>
      </w:r>
    </w:p>
    <w:p w:rsidR="00CA49E4" w:rsidRPr="00016535" w:rsidRDefault="00CA49E4" w:rsidP="00F65B97">
      <w:pPr>
        <w:pStyle w:val="Default"/>
        <w:numPr>
          <w:ilvl w:val="0"/>
          <w:numId w:val="4"/>
        </w:numPr>
        <w:spacing w:after="31" w:line="276" w:lineRule="auto"/>
        <w:ind w:left="709" w:hanging="357"/>
        <w:jc w:val="both"/>
        <w:rPr>
          <w:sz w:val="22"/>
          <w:szCs w:val="22"/>
        </w:rPr>
      </w:pPr>
      <w:r w:rsidRPr="00016535">
        <w:rPr>
          <w:sz w:val="22"/>
          <w:szCs w:val="22"/>
        </w:rPr>
        <w:t>Načrtovani so redni delovni sestanki, ki potekajo med naročnikom in izvajalcem v prostorih naročnika</w:t>
      </w:r>
      <w:r w:rsidR="001B073A">
        <w:rPr>
          <w:sz w:val="22"/>
          <w:szCs w:val="22"/>
        </w:rPr>
        <w:t xml:space="preserve"> ali izvajalca</w:t>
      </w:r>
      <w:r w:rsidRPr="00016535">
        <w:rPr>
          <w:sz w:val="22"/>
          <w:szCs w:val="22"/>
        </w:rPr>
        <w:t>, na katerih sodelujejo za vsako stranko vodja projekta in drugi sodelavci, ki vodijo ključne dele projekta.</w:t>
      </w:r>
    </w:p>
    <w:p w:rsidR="00CA49E4" w:rsidRPr="00016535" w:rsidRDefault="004F3315" w:rsidP="00F65B97">
      <w:pPr>
        <w:pStyle w:val="Default"/>
        <w:numPr>
          <w:ilvl w:val="0"/>
          <w:numId w:val="4"/>
        </w:numPr>
        <w:spacing w:after="31" w:line="276" w:lineRule="auto"/>
        <w:ind w:left="709" w:hanging="357"/>
        <w:jc w:val="both"/>
        <w:rPr>
          <w:sz w:val="22"/>
          <w:szCs w:val="22"/>
        </w:rPr>
      </w:pPr>
      <w:r>
        <w:rPr>
          <w:sz w:val="22"/>
          <w:szCs w:val="22"/>
        </w:rPr>
        <w:t xml:space="preserve">Izredni sestanki se skličejo po potrebi in na pobudo katerekoli pogodbene stranke </w:t>
      </w:r>
      <w:r w:rsidRPr="00016535">
        <w:rPr>
          <w:sz w:val="22"/>
          <w:szCs w:val="22"/>
        </w:rPr>
        <w:t>med 8. in 1</w:t>
      </w:r>
      <w:r>
        <w:rPr>
          <w:sz w:val="22"/>
          <w:szCs w:val="22"/>
        </w:rPr>
        <w:t>5</w:t>
      </w:r>
      <w:r w:rsidRPr="00016535">
        <w:rPr>
          <w:sz w:val="22"/>
          <w:szCs w:val="22"/>
        </w:rPr>
        <w:t>. uro na delovni dan</w:t>
      </w:r>
      <w:r>
        <w:rPr>
          <w:sz w:val="22"/>
          <w:szCs w:val="22"/>
        </w:rPr>
        <w:t>. Udeležba na</w:t>
      </w:r>
      <w:r w:rsidR="00CA49E4" w:rsidRPr="00016535">
        <w:rPr>
          <w:sz w:val="22"/>
          <w:szCs w:val="22"/>
        </w:rPr>
        <w:t xml:space="preserve"> izredne</w:t>
      </w:r>
      <w:r>
        <w:rPr>
          <w:sz w:val="22"/>
          <w:szCs w:val="22"/>
        </w:rPr>
        <w:t>m</w:t>
      </w:r>
      <w:r w:rsidR="00CA49E4" w:rsidRPr="00016535">
        <w:rPr>
          <w:sz w:val="22"/>
          <w:szCs w:val="22"/>
        </w:rPr>
        <w:t xml:space="preserve"> sestank</w:t>
      </w:r>
      <w:r>
        <w:rPr>
          <w:sz w:val="22"/>
          <w:szCs w:val="22"/>
        </w:rPr>
        <w:t>u je obvezna za vse vabljene.</w:t>
      </w:r>
      <w:r w:rsidR="00CA49E4" w:rsidRPr="00016535">
        <w:rPr>
          <w:sz w:val="22"/>
          <w:szCs w:val="22"/>
        </w:rPr>
        <w:t xml:space="preserve"> </w:t>
      </w:r>
      <w:r>
        <w:rPr>
          <w:sz w:val="22"/>
          <w:szCs w:val="22"/>
        </w:rPr>
        <w:t xml:space="preserve">Termin izrednega </w:t>
      </w:r>
      <w:r w:rsidR="00CA49E4" w:rsidRPr="00016535">
        <w:rPr>
          <w:sz w:val="22"/>
          <w:szCs w:val="22"/>
        </w:rPr>
        <w:t xml:space="preserve">sestanka se zaradi zadržanosti </w:t>
      </w:r>
      <w:r>
        <w:rPr>
          <w:sz w:val="22"/>
          <w:szCs w:val="22"/>
        </w:rPr>
        <w:t>katerekoli pogodbene stranke</w:t>
      </w:r>
      <w:r w:rsidR="00CA49E4" w:rsidRPr="00016535">
        <w:rPr>
          <w:sz w:val="22"/>
          <w:szCs w:val="22"/>
        </w:rPr>
        <w:t xml:space="preserve"> </w:t>
      </w:r>
      <w:r>
        <w:rPr>
          <w:sz w:val="22"/>
          <w:szCs w:val="22"/>
        </w:rPr>
        <w:t>lahko preloži</w:t>
      </w:r>
      <w:r w:rsidR="00CA49E4" w:rsidRPr="00016535">
        <w:rPr>
          <w:sz w:val="22"/>
          <w:szCs w:val="22"/>
        </w:rPr>
        <w:t xml:space="preserve"> za </w:t>
      </w:r>
      <w:r>
        <w:rPr>
          <w:sz w:val="22"/>
          <w:szCs w:val="22"/>
        </w:rPr>
        <w:t>največ</w:t>
      </w:r>
      <w:r w:rsidR="00CA49E4" w:rsidRPr="00016535">
        <w:rPr>
          <w:sz w:val="22"/>
          <w:szCs w:val="22"/>
        </w:rPr>
        <w:t xml:space="preserve"> dva delovna dneva.</w:t>
      </w:r>
    </w:p>
    <w:p w:rsidR="00CA49E4" w:rsidRPr="00793A82" w:rsidRDefault="00CA49E4" w:rsidP="00F65B97">
      <w:pPr>
        <w:pStyle w:val="Default"/>
        <w:numPr>
          <w:ilvl w:val="0"/>
          <w:numId w:val="4"/>
        </w:numPr>
        <w:spacing w:after="31" w:line="276" w:lineRule="auto"/>
        <w:ind w:left="709" w:hanging="357"/>
        <w:jc w:val="both"/>
        <w:rPr>
          <w:sz w:val="22"/>
          <w:szCs w:val="22"/>
        </w:rPr>
      </w:pPr>
      <w:r w:rsidRPr="00793A82">
        <w:rPr>
          <w:sz w:val="22"/>
          <w:szCs w:val="22"/>
        </w:rPr>
        <w:t xml:space="preserve">Izvajalec </w:t>
      </w:r>
      <w:r w:rsidR="00B51C3A">
        <w:rPr>
          <w:sz w:val="22"/>
          <w:szCs w:val="22"/>
        </w:rPr>
        <w:t>vzpostavi sistem za izmenjavo različic</w:t>
      </w:r>
      <w:r w:rsidRPr="00793A82">
        <w:rPr>
          <w:sz w:val="22"/>
          <w:szCs w:val="22"/>
        </w:rPr>
        <w:t xml:space="preserve"> dokumentacije in kode</w:t>
      </w:r>
      <w:r w:rsidR="00B51C3A">
        <w:rPr>
          <w:sz w:val="22"/>
          <w:szCs w:val="22"/>
        </w:rPr>
        <w:t xml:space="preserve"> (primer: </w:t>
      </w:r>
      <w:proofErr w:type="spellStart"/>
      <w:r w:rsidR="00B51C3A">
        <w:rPr>
          <w:sz w:val="22"/>
          <w:szCs w:val="22"/>
        </w:rPr>
        <w:t>Jira</w:t>
      </w:r>
      <w:proofErr w:type="spellEnd"/>
      <w:r w:rsidR="00B51C3A">
        <w:rPr>
          <w:sz w:val="22"/>
          <w:szCs w:val="22"/>
        </w:rPr>
        <w:t xml:space="preserve"> in </w:t>
      </w:r>
      <w:proofErr w:type="spellStart"/>
      <w:r w:rsidR="00B51C3A">
        <w:rPr>
          <w:sz w:val="22"/>
          <w:szCs w:val="22"/>
        </w:rPr>
        <w:t>Confluence</w:t>
      </w:r>
      <w:proofErr w:type="spellEnd"/>
      <w:r w:rsidR="00B51C3A">
        <w:rPr>
          <w:sz w:val="22"/>
          <w:szCs w:val="22"/>
        </w:rPr>
        <w:t xml:space="preserve"> ali SharePoint)</w:t>
      </w:r>
      <w:r w:rsidRPr="00793A82">
        <w:rPr>
          <w:sz w:val="22"/>
          <w:szCs w:val="22"/>
        </w:rPr>
        <w:t>.</w:t>
      </w:r>
    </w:p>
    <w:p w:rsidR="00CA49E4" w:rsidRPr="00016535" w:rsidRDefault="00CA49E4" w:rsidP="00F65B97">
      <w:pPr>
        <w:pStyle w:val="Default"/>
        <w:numPr>
          <w:ilvl w:val="0"/>
          <w:numId w:val="4"/>
        </w:numPr>
        <w:spacing w:after="31" w:line="276" w:lineRule="auto"/>
        <w:ind w:left="709" w:hanging="357"/>
        <w:jc w:val="both"/>
        <w:rPr>
          <w:sz w:val="22"/>
          <w:szCs w:val="22"/>
        </w:rPr>
      </w:pPr>
      <w:r w:rsidRPr="00016535">
        <w:rPr>
          <w:sz w:val="22"/>
          <w:szCs w:val="22"/>
        </w:rPr>
        <w:t xml:space="preserve">Izvajalec se mora na vprašanja ali pobude naročnika odzvati </w:t>
      </w:r>
      <w:r w:rsidR="00A31203">
        <w:rPr>
          <w:sz w:val="22"/>
          <w:szCs w:val="22"/>
        </w:rPr>
        <w:t>na delovni dan v 24 urah</w:t>
      </w:r>
      <w:r w:rsidRPr="00016535">
        <w:rPr>
          <w:sz w:val="22"/>
          <w:szCs w:val="22"/>
        </w:rPr>
        <w:t>.</w:t>
      </w:r>
    </w:p>
    <w:p w:rsidR="00CA49E4" w:rsidRPr="00016535" w:rsidRDefault="00CA49E4" w:rsidP="00F65B97">
      <w:pPr>
        <w:pStyle w:val="Default"/>
        <w:numPr>
          <w:ilvl w:val="0"/>
          <w:numId w:val="4"/>
        </w:numPr>
        <w:spacing w:after="31" w:line="276" w:lineRule="auto"/>
        <w:ind w:left="709" w:hanging="357"/>
        <w:jc w:val="both"/>
        <w:rPr>
          <w:sz w:val="22"/>
          <w:szCs w:val="22"/>
        </w:rPr>
      </w:pPr>
      <w:r w:rsidRPr="00016535">
        <w:rPr>
          <w:sz w:val="22"/>
          <w:szCs w:val="22"/>
        </w:rPr>
        <w:t>Vsaka stranka mora zagotoviti, da je vodja projekta</w:t>
      </w:r>
      <w:r w:rsidR="00C343BB">
        <w:rPr>
          <w:sz w:val="22"/>
          <w:szCs w:val="22"/>
        </w:rPr>
        <w:t xml:space="preserve"> oz. odgovorna oseba</w:t>
      </w:r>
      <w:r w:rsidRPr="00016535">
        <w:rPr>
          <w:sz w:val="22"/>
          <w:szCs w:val="22"/>
        </w:rPr>
        <w:t xml:space="preserve"> dosegljiv vodji projekta</w:t>
      </w:r>
      <w:r w:rsidR="00C343BB">
        <w:rPr>
          <w:sz w:val="22"/>
          <w:szCs w:val="22"/>
        </w:rPr>
        <w:t xml:space="preserve"> oz. odgovorni osebi</w:t>
      </w:r>
      <w:r w:rsidRPr="00016535">
        <w:rPr>
          <w:sz w:val="22"/>
          <w:szCs w:val="22"/>
        </w:rPr>
        <w:t xml:space="preserve"> druge </w:t>
      </w:r>
      <w:r w:rsidR="00C343BB">
        <w:rPr>
          <w:sz w:val="22"/>
          <w:szCs w:val="22"/>
        </w:rPr>
        <w:t xml:space="preserve">pogodbene </w:t>
      </w:r>
      <w:r w:rsidRPr="00016535">
        <w:rPr>
          <w:sz w:val="22"/>
          <w:szCs w:val="22"/>
        </w:rPr>
        <w:t>stranke vsak delovni dan od 8. do 1</w:t>
      </w:r>
      <w:r w:rsidR="00E46742">
        <w:rPr>
          <w:sz w:val="22"/>
          <w:szCs w:val="22"/>
        </w:rPr>
        <w:t>5</w:t>
      </w:r>
      <w:r w:rsidRPr="00016535">
        <w:rPr>
          <w:sz w:val="22"/>
          <w:szCs w:val="22"/>
        </w:rPr>
        <w:t xml:space="preserve">. </w:t>
      </w:r>
      <w:r w:rsidR="00E46742">
        <w:rPr>
          <w:sz w:val="22"/>
          <w:szCs w:val="22"/>
        </w:rPr>
        <w:t>u</w:t>
      </w:r>
      <w:r w:rsidRPr="00016535">
        <w:rPr>
          <w:sz w:val="22"/>
          <w:szCs w:val="22"/>
        </w:rPr>
        <w:t xml:space="preserve">re. V primeru odsotnosti mora vsaka stranka zagotoviti enakovredno nadomeščanje in o namestniku pravočasno obvestiti vodjo projekta druge </w:t>
      </w:r>
      <w:r w:rsidR="005829D9">
        <w:rPr>
          <w:sz w:val="22"/>
          <w:szCs w:val="22"/>
        </w:rPr>
        <w:t>pogodbene stranke</w:t>
      </w:r>
      <w:r w:rsidRPr="00016535">
        <w:rPr>
          <w:sz w:val="22"/>
          <w:szCs w:val="22"/>
        </w:rPr>
        <w:t>.</w:t>
      </w:r>
    </w:p>
    <w:p w:rsidR="00CA49E4" w:rsidRPr="00016535" w:rsidRDefault="00CA49E4" w:rsidP="00F65B97">
      <w:pPr>
        <w:pStyle w:val="Default"/>
        <w:numPr>
          <w:ilvl w:val="0"/>
          <w:numId w:val="4"/>
        </w:numPr>
        <w:spacing w:after="31" w:line="276" w:lineRule="auto"/>
        <w:ind w:left="709" w:hanging="357"/>
        <w:jc w:val="both"/>
        <w:rPr>
          <w:sz w:val="22"/>
          <w:szCs w:val="22"/>
        </w:rPr>
      </w:pPr>
      <w:r w:rsidRPr="00016535">
        <w:rPr>
          <w:sz w:val="22"/>
          <w:szCs w:val="22"/>
        </w:rPr>
        <w:t>Izvajalec pripravlja zapisnike sestankov. Zapisnik mora izvajalec v potrditev posredovati naročniku najkasneje naslednji dan od dneva izvedbe sestanka.</w:t>
      </w:r>
    </w:p>
    <w:p w:rsidR="00CA49E4" w:rsidRPr="00016535" w:rsidRDefault="00CA49E4" w:rsidP="00F65B97">
      <w:pPr>
        <w:pStyle w:val="Default"/>
        <w:numPr>
          <w:ilvl w:val="0"/>
          <w:numId w:val="4"/>
        </w:numPr>
        <w:spacing w:after="31" w:line="276" w:lineRule="auto"/>
        <w:ind w:left="709" w:hanging="357"/>
        <w:jc w:val="both"/>
        <w:rPr>
          <w:sz w:val="22"/>
          <w:szCs w:val="22"/>
        </w:rPr>
      </w:pPr>
      <w:r w:rsidRPr="00016535">
        <w:rPr>
          <w:sz w:val="22"/>
          <w:szCs w:val="22"/>
        </w:rPr>
        <w:t xml:space="preserve">Izvajalec mora pripravljati mesečna poročila o izvajanju del. Izvajalec mesečno poročilo </w:t>
      </w:r>
      <w:r w:rsidR="00D94EDB" w:rsidRPr="00016535">
        <w:rPr>
          <w:sz w:val="22"/>
          <w:szCs w:val="22"/>
        </w:rPr>
        <w:t xml:space="preserve">pošlje naročniku na dogovorjen elektronski naslov </w:t>
      </w:r>
      <w:r w:rsidRPr="00016535">
        <w:rPr>
          <w:sz w:val="22"/>
          <w:szCs w:val="22"/>
        </w:rPr>
        <w:t>do 13.00 zadnjega delovnega dne v mesecu. Dodatno lahko naročnik kadarkoli med izvajanjem naloge zahteva od izvajalca, da pripravi poročilo o izvajanju del. Poročilo vsebuje vsaj seznam aktivnosti in izdelkov, ki jih je izvajalec izvedel v poročevalskem obdobju ter morebitna odstopanja od terminskega načrta in razloge v povezavi z odstopanji.</w:t>
      </w:r>
    </w:p>
    <w:p w:rsidR="00CA49E4" w:rsidRPr="00016535" w:rsidRDefault="00CA49E4" w:rsidP="00F65B97">
      <w:pPr>
        <w:pStyle w:val="Default"/>
        <w:numPr>
          <w:ilvl w:val="0"/>
          <w:numId w:val="4"/>
        </w:numPr>
        <w:spacing w:after="31" w:line="276" w:lineRule="auto"/>
        <w:ind w:left="709" w:hanging="357"/>
        <w:jc w:val="both"/>
        <w:rPr>
          <w:sz w:val="22"/>
          <w:szCs w:val="22"/>
        </w:rPr>
      </w:pPr>
      <w:r w:rsidRPr="00016535">
        <w:rPr>
          <w:sz w:val="22"/>
          <w:szCs w:val="22"/>
        </w:rPr>
        <w:t>Če izvajalec iz kakršnihkoli razlogov ne more pravočasno izvršiti predvidenih aktivnosti ali pripraviti ustreznih izdelkov, je o tem nemudoma dolžan obvestiti naročnika in obrazložiti razloge.</w:t>
      </w:r>
    </w:p>
    <w:p w:rsidR="00CA49E4" w:rsidRPr="00016535" w:rsidRDefault="00CA49E4" w:rsidP="00F65B97">
      <w:pPr>
        <w:pStyle w:val="Default"/>
        <w:numPr>
          <w:ilvl w:val="0"/>
          <w:numId w:val="4"/>
        </w:numPr>
        <w:spacing w:after="31" w:line="276" w:lineRule="auto"/>
        <w:ind w:left="709" w:hanging="357"/>
        <w:jc w:val="both"/>
        <w:rPr>
          <w:sz w:val="22"/>
          <w:szCs w:val="22"/>
        </w:rPr>
      </w:pPr>
      <w:r w:rsidRPr="00016535">
        <w:rPr>
          <w:sz w:val="22"/>
          <w:szCs w:val="22"/>
        </w:rPr>
        <w:t>Naročnik skozi celoten čas izvajanja javnega naročila analizira potek izvajanja javnega naročila.</w:t>
      </w:r>
    </w:p>
    <w:p w:rsidR="00CA49E4" w:rsidRPr="00016535" w:rsidRDefault="003C3C15" w:rsidP="00F65B97">
      <w:pPr>
        <w:pStyle w:val="Default"/>
        <w:numPr>
          <w:ilvl w:val="0"/>
          <w:numId w:val="4"/>
        </w:numPr>
        <w:spacing w:after="31" w:line="276" w:lineRule="auto"/>
        <w:ind w:left="709" w:hanging="357"/>
        <w:jc w:val="both"/>
        <w:rPr>
          <w:sz w:val="22"/>
          <w:szCs w:val="22"/>
        </w:rPr>
      </w:pPr>
      <w:r w:rsidRPr="00016535">
        <w:rPr>
          <w:sz w:val="22"/>
          <w:szCs w:val="22"/>
        </w:rPr>
        <w:t>Z</w:t>
      </w:r>
      <w:r w:rsidR="00CA49E4" w:rsidRPr="00016535">
        <w:rPr>
          <w:sz w:val="22"/>
          <w:szCs w:val="22"/>
        </w:rPr>
        <w:t>aradi povezanosti med programskimi rešitvami</w:t>
      </w:r>
      <w:r w:rsidRPr="00016535">
        <w:rPr>
          <w:sz w:val="22"/>
          <w:szCs w:val="22"/>
        </w:rPr>
        <w:t>, mora izvajalec v celotnem času</w:t>
      </w:r>
      <w:r w:rsidR="00CA49E4" w:rsidRPr="00016535">
        <w:rPr>
          <w:sz w:val="22"/>
          <w:szCs w:val="22"/>
        </w:rPr>
        <w:t xml:space="preserve"> sodelovati z izvajalcem na projektu </w:t>
      </w:r>
      <w:r w:rsidR="0096221D">
        <w:rPr>
          <w:sz w:val="22"/>
          <w:szCs w:val="22"/>
        </w:rPr>
        <w:t>i</w:t>
      </w:r>
      <w:r w:rsidR="00CA49E4" w:rsidRPr="00016535">
        <w:rPr>
          <w:sz w:val="22"/>
          <w:szCs w:val="22"/>
        </w:rPr>
        <w:t>nformacijske prenove nepremičninskih evidenc</w:t>
      </w:r>
      <w:r w:rsidR="0096221D">
        <w:rPr>
          <w:sz w:val="22"/>
          <w:szCs w:val="22"/>
        </w:rPr>
        <w:t xml:space="preserve"> in PNGO</w:t>
      </w:r>
      <w:r w:rsidR="00CA49E4" w:rsidRPr="00016535">
        <w:rPr>
          <w:sz w:val="22"/>
          <w:szCs w:val="22"/>
        </w:rPr>
        <w:t>.</w:t>
      </w:r>
    </w:p>
    <w:p w:rsidR="004559A8" w:rsidRPr="00016535" w:rsidRDefault="00CA49E4" w:rsidP="00F65B97">
      <w:pPr>
        <w:pStyle w:val="Default"/>
        <w:numPr>
          <w:ilvl w:val="0"/>
          <w:numId w:val="4"/>
        </w:numPr>
        <w:spacing w:after="31" w:line="276" w:lineRule="auto"/>
        <w:ind w:left="709" w:hanging="357"/>
        <w:jc w:val="both"/>
        <w:rPr>
          <w:sz w:val="22"/>
          <w:szCs w:val="22"/>
        </w:rPr>
      </w:pPr>
      <w:r w:rsidRPr="00016535">
        <w:rPr>
          <w:sz w:val="22"/>
          <w:szCs w:val="22"/>
        </w:rPr>
        <w:t xml:space="preserve">Vsa komunikacija med naročnikom in izvajalcem bo potekala v slovenskem jeziku. Sestanki vezani na predmet javnega naročila bodo praviloma potekali na naslovu: </w:t>
      </w:r>
      <w:r w:rsidRPr="00016535">
        <w:rPr>
          <w:sz w:val="22"/>
          <w:szCs w:val="22"/>
        </w:rPr>
        <w:lastRenderedPageBreak/>
        <w:t>Ministrstvo za okolje in prostor, Direktorat za prostor, graditev in stanovanja, Dunajska cesta 21, Ljubljana</w:t>
      </w:r>
      <w:r w:rsidR="005829D9">
        <w:rPr>
          <w:sz w:val="22"/>
          <w:szCs w:val="22"/>
        </w:rPr>
        <w:t xml:space="preserve"> oz. izjemoma na sedežu izvajalca</w:t>
      </w:r>
      <w:r w:rsidRPr="00016535">
        <w:rPr>
          <w:sz w:val="22"/>
          <w:szCs w:val="22"/>
        </w:rPr>
        <w:t>.</w:t>
      </w:r>
    </w:p>
    <w:p w:rsidR="004559A8" w:rsidRPr="00016535" w:rsidRDefault="004559A8" w:rsidP="004559A8">
      <w:pPr>
        <w:pStyle w:val="Naslov2"/>
        <w:rPr>
          <w:rFonts w:ascii="Arial" w:hAnsi="Arial"/>
        </w:rPr>
      </w:pPr>
      <w:bookmarkStart w:id="59" w:name="_Toc24969337"/>
      <w:r w:rsidRPr="00016535">
        <w:rPr>
          <w:rFonts w:ascii="Arial" w:hAnsi="Arial"/>
        </w:rPr>
        <w:t>Izdelki</w:t>
      </w:r>
      <w:bookmarkEnd w:id="59"/>
    </w:p>
    <w:p w:rsidR="004559A8" w:rsidRPr="00016535" w:rsidRDefault="006B7B2E" w:rsidP="006B7B2E">
      <w:pPr>
        <w:jc w:val="both"/>
        <w:rPr>
          <w:rFonts w:ascii="Arial" w:hAnsi="Arial" w:cs="Arial"/>
          <w:lang w:eastAsia="sl-SI"/>
        </w:rPr>
      </w:pPr>
      <w:r w:rsidRPr="00016535">
        <w:rPr>
          <w:rFonts w:ascii="Arial" w:hAnsi="Arial" w:cs="Arial"/>
          <w:lang w:eastAsia="sl-SI"/>
        </w:rPr>
        <w:t>Izdelke pogodbenega dela, ki so zahtevani z GTZ, izvajalec predaja naročniku skladno z GTZ. Ostale izdelke izvajalec predaja naročniku na način, kot ga določi naročnik.</w:t>
      </w:r>
    </w:p>
    <w:p w:rsidR="004559A8" w:rsidRPr="00016535" w:rsidRDefault="004559A8" w:rsidP="004559A8">
      <w:pPr>
        <w:pStyle w:val="Naslov2"/>
        <w:rPr>
          <w:rFonts w:ascii="Arial" w:hAnsi="Arial"/>
        </w:rPr>
      </w:pPr>
      <w:bookmarkStart w:id="60" w:name="_Toc24969338"/>
      <w:r w:rsidRPr="00016535">
        <w:rPr>
          <w:rFonts w:ascii="Arial" w:hAnsi="Arial"/>
        </w:rPr>
        <w:t>Dokončen prevzem</w:t>
      </w:r>
      <w:bookmarkEnd w:id="60"/>
    </w:p>
    <w:p w:rsidR="006B7B2E" w:rsidRPr="00016535" w:rsidRDefault="006B7B2E" w:rsidP="006B7B2E">
      <w:pPr>
        <w:jc w:val="both"/>
        <w:rPr>
          <w:rFonts w:ascii="Arial" w:hAnsi="Arial" w:cs="Arial"/>
          <w:lang w:eastAsia="sl-SI"/>
        </w:rPr>
      </w:pPr>
      <w:r w:rsidRPr="00016535">
        <w:rPr>
          <w:rFonts w:ascii="Arial" w:hAnsi="Arial" w:cs="Arial"/>
          <w:lang w:eastAsia="sl-SI"/>
        </w:rPr>
        <w:t xml:space="preserve">Dokončen prevzem pogodbenega dela ni možen dokler naročnik ne razpolaga z vsemi izdelki, v vsebini in obliki, kot so opredeljeni s to nalogo. Naročnik opravi dokončen prevzem ob potrditvi ustreznosti izvedbe faze </w:t>
      </w:r>
      <w:r w:rsidR="00747361" w:rsidRPr="00016535">
        <w:rPr>
          <w:rFonts w:ascii="Arial" w:hAnsi="Arial" w:cs="Arial"/>
          <w:lang w:eastAsia="sl-SI"/>
        </w:rPr>
        <w:t>3</w:t>
      </w:r>
      <w:r w:rsidRPr="00016535">
        <w:rPr>
          <w:rFonts w:ascii="Arial" w:hAnsi="Arial" w:cs="Arial"/>
          <w:lang w:eastAsia="sl-SI"/>
        </w:rPr>
        <w:t>.</w:t>
      </w:r>
    </w:p>
    <w:p w:rsidR="006B7B2E" w:rsidRPr="00016535" w:rsidRDefault="006B7B2E" w:rsidP="006B7B2E">
      <w:pPr>
        <w:jc w:val="both"/>
        <w:rPr>
          <w:rFonts w:ascii="Arial" w:hAnsi="Arial" w:cs="Arial"/>
          <w:lang w:eastAsia="sl-SI"/>
        </w:rPr>
      </w:pPr>
      <w:r w:rsidRPr="00016535">
        <w:rPr>
          <w:rFonts w:ascii="Arial" w:hAnsi="Arial" w:cs="Arial"/>
          <w:lang w:eastAsia="sl-SI"/>
        </w:rPr>
        <w:t>Izvajalec mora za dokončen prevzem dodatno pripraviti naslednjo dokumentacijo:</w:t>
      </w:r>
    </w:p>
    <w:p w:rsidR="006B7B2E" w:rsidRPr="00016535" w:rsidRDefault="006B7B2E" w:rsidP="00F65B97">
      <w:pPr>
        <w:pStyle w:val="Default"/>
        <w:numPr>
          <w:ilvl w:val="0"/>
          <w:numId w:val="4"/>
        </w:numPr>
        <w:spacing w:after="31" w:line="276" w:lineRule="auto"/>
        <w:ind w:left="709"/>
        <w:jc w:val="both"/>
        <w:rPr>
          <w:sz w:val="22"/>
          <w:szCs w:val="22"/>
        </w:rPr>
      </w:pPr>
      <w:r w:rsidRPr="00016535">
        <w:rPr>
          <w:sz w:val="22"/>
          <w:szCs w:val="22"/>
        </w:rPr>
        <w:t>končno poročilo o izvedbi pogodbenega dela,</w:t>
      </w:r>
    </w:p>
    <w:p w:rsidR="004559A8" w:rsidRPr="00016535" w:rsidRDefault="006B7B2E" w:rsidP="00F65B97">
      <w:pPr>
        <w:pStyle w:val="Default"/>
        <w:numPr>
          <w:ilvl w:val="0"/>
          <w:numId w:val="4"/>
        </w:numPr>
        <w:spacing w:after="31" w:line="276" w:lineRule="auto"/>
        <w:ind w:left="709"/>
        <w:jc w:val="both"/>
        <w:rPr>
          <w:sz w:val="22"/>
          <w:szCs w:val="22"/>
        </w:rPr>
      </w:pPr>
      <w:r w:rsidRPr="00016535">
        <w:rPr>
          <w:sz w:val="22"/>
          <w:szCs w:val="22"/>
        </w:rPr>
        <w:t>predajno – prevzemni zapisnik.</w:t>
      </w:r>
    </w:p>
    <w:p w:rsidR="004559A8" w:rsidRPr="00016535" w:rsidRDefault="004559A8" w:rsidP="004559A8">
      <w:pPr>
        <w:pStyle w:val="Naslov2"/>
        <w:rPr>
          <w:rFonts w:ascii="Arial" w:hAnsi="Arial"/>
        </w:rPr>
      </w:pPr>
      <w:bookmarkStart w:id="61" w:name="_Toc24969339"/>
      <w:r w:rsidRPr="00016535">
        <w:rPr>
          <w:rFonts w:ascii="Arial" w:hAnsi="Arial"/>
        </w:rPr>
        <w:t>Plačilna dinamika</w:t>
      </w:r>
      <w:bookmarkEnd w:id="61"/>
    </w:p>
    <w:p w:rsidR="004E2784" w:rsidRPr="00016535" w:rsidRDefault="004E2784" w:rsidP="004E2784">
      <w:pPr>
        <w:jc w:val="both"/>
        <w:rPr>
          <w:rFonts w:ascii="Arial" w:hAnsi="Arial" w:cs="Arial"/>
          <w:lang w:eastAsia="sl-SI"/>
        </w:rPr>
      </w:pPr>
      <w:r w:rsidRPr="00016535">
        <w:rPr>
          <w:rFonts w:ascii="Arial" w:hAnsi="Arial" w:cs="Arial"/>
          <w:lang w:eastAsia="sl-SI"/>
        </w:rPr>
        <w:t>Plačilna dinamika projekta bo pogojena z zaključkom posamezne faze. Faza bo zaključena, ko bodo prevzeti vsi izdelki posamezne faze. Vsak izdelek faze se bo prevzemal s pisno potrditvijo vnaprej določenih odgovornih oseb na strani naročnika.</w:t>
      </w:r>
    </w:p>
    <w:p w:rsidR="004559A8" w:rsidRPr="00016535" w:rsidRDefault="004559A8" w:rsidP="004559A8">
      <w:pPr>
        <w:pStyle w:val="Naslov2"/>
        <w:rPr>
          <w:rFonts w:ascii="Arial" w:hAnsi="Arial"/>
        </w:rPr>
      </w:pPr>
      <w:bookmarkStart w:id="62" w:name="_Toc24969340"/>
      <w:r w:rsidRPr="00016535">
        <w:rPr>
          <w:rFonts w:ascii="Arial" w:hAnsi="Arial"/>
        </w:rPr>
        <w:t>Metodologija razvoja</w:t>
      </w:r>
      <w:bookmarkEnd w:id="62"/>
    </w:p>
    <w:p w:rsidR="004559A8" w:rsidRPr="00016535" w:rsidRDefault="006B7B2E" w:rsidP="006B7B2E">
      <w:pPr>
        <w:jc w:val="both"/>
        <w:rPr>
          <w:rFonts w:ascii="Arial" w:hAnsi="Arial" w:cs="Arial"/>
          <w:lang w:eastAsia="sl-SI"/>
        </w:rPr>
      </w:pPr>
      <w:r w:rsidRPr="00016535">
        <w:rPr>
          <w:rFonts w:ascii="Arial" w:hAnsi="Arial" w:cs="Arial"/>
          <w:lang w:eastAsia="sl-SI"/>
        </w:rPr>
        <w:t>Pri izvedbi naloge se upošteva Metodologija strateškega načrtovanja in procesa razvoja informacijskega sistema eProstor (PRILOGA 2), če s to nalogo ni drugače določeno.</w:t>
      </w:r>
    </w:p>
    <w:p w:rsidR="004559A8" w:rsidRPr="00016535" w:rsidRDefault="004559A8" w:rsidP="004559A8">
      <w:pPr>
        <w:pStyle w:val="Naslov2"/>
        <w:rPr>
          <w:rFonts w:ascii="Arial" w:hAnsi="Arial"/>
        </w:rPr>
      </w:pPr>
      <w:bookmarkStart w:id="63" w:name="_Toc24969341"/>
      <w:r w:rsidRPr="00016535">
        <w:rPr>
          <w:rFonts w:ascii="Arial" w:hAnsi="Arial"/>
        </w:rPr>
        <w:t>Lokacija izvajanja</w:t>
      </w:r>
      <w:bookmarkEnd w:id="63"/>
    </w:p>
    <w:p w:rsidR="004559A8" w:rsidRPr="00016535" w:rsidRDefault="006B7B2E" w:rsidP="006B7B2E">
      <w:pPr>
        <w:jc w:val="both"/>
        <w:rPr>
          <w:rFonts w:ascii="Arial" w:hAnsi="Arial" w:cs="Arial"/>
          <w:lang w:eastAsia="sl-SI"/>
        </w:rPr>
      </w:pPr>
      <w:r w:rsidRPr="00016535">
        <w:rPr>
          <w:rFonts w:ascii="Arial" w:hAnsi="Arial" w:cs="Arial"/>
          <w:lang w:eastAsia="sl-SI"/>
        </w:rPr>
        <w:t>Predmetno naročilo se bo izvajalo na lokaciji naročnika, na lokaciji izvajalca ter na daljavo.</w:t>
      </w:r>
    </w:p>
    <w:p w:rsidR="004559A8" w:rsidRPr="00016535" w:rsidRDefault="004559A8" w:rsidP="004559A8">
      <w:pPr>
        <w:rPr>
          <w:rFonts w:ascii="Arial" w:hAnsi="Arial" w:cs="Arial"/>
          <w:lang w:eastAsia="sl-SI"/>
        </w:rPr>
      </w:pPr>
    </w:p>
    <w:p w:rsidR="004559A8" w:rsidRPr="00016535" w:rsidRDefault="004559A8" w:rsidP="004559A8">
      <w:pPr>
        <w:rPr>
          <w:rFonts w:ascii="Arial" w:hAnsi="Arial" w:cs="Arial"/>
          <w:lang w:eastAsia="sl-SI"/>
        </w:rPr>
        <w:sectPr w:rsidR="004559A8" w:rsidRPr="00016535">
          <w:pgSz w:w="11906" w:h="16838"/>
          <w:pgMar w:top="1417" w:right="1417" w:bottom="1417" w:left="1417" w:header="708" w:footer="708" w:gutter="0"/>
          <w:cols w:space="708"/>
          <w:docGrid w:linePitch="360"/>
        </w:sectPr>
      </w:pPr>
    </w:p>
    <w:p w:rsidR="004559A8" w:rsidRPr="00016535" w:rsidRDefault="004559A8" w:rsidP="004559A8">
      <w:pPr>
        <w:pStyle w:val="Naslov1"/>
        <w:rPr>
          <w:rFonts w:ascii="Arial" w:hAnsi="Arial"/>
        </w:rPr>
      </w:pPr>
      <w:bookmarkStart w:id="64" w:name="_Toc24969342"/>
      <w:r w:rsidRPr="00016535">
        <w:rPr>
          <w:rFonts w:ascii="Arial" w:hAnsi="Arial"/>
        </w:rPr>
        <w:lastRenderedPageBreak/>
        <w:t>Dokumenti in priloge</w:t>
      </w:r>
      <w:bookmarkEnd w:id="64"/>
    </w:p>
    <w:p w:rsidR="00230F3D" w:rsidRPr="00016535" w:rsidRDefault="00230F3D" w:rsidP="00F65B97">
      <w:pPr>
        <w:pStyle w:val="Default"/>
        <w:numPr>
          <w:ilvl w:val="0"/>
          <w:numId w:val="4"/>
        </w:numPr>
        <w:spacing w:after="31" w:line="276" w:lineRule="auto"/>
        <w:ind w:left="709"/>
        <w:jc w:val="both"/>
        <w:rPr>
          <w:sz w:val="22"/>
          <w:szCs w:val="22"/>
        </w:rPr>
      </w:pPr>
      <w:r w:rsidRPr="00016535">
        <w:rPr>
          <w:sz w:val="22"/>
          <w:szCs w:val="22"/>
        </w:rPr>
        <w:t>PRILOGA 1: Generične tehnološke zahteve (GTZ-LOP) za licenčne in odprtoko</w:t>
      </w:r>
      <w:r w:rsidR="00324805" w:rsidRPr="00016535">
        <w:rPr>
          <w:sz w:val="22"/>
          <w:szCs w:val="22"/>
        </w:rPr>
        <w:t>dne produkte plačljivega modela,</w:t>
      </w:r>
    </w:p>
    <w:p w:rsidR="004559A8" w:rsidRPr="00016535" w:rsidRDefault="00230F3D" w:rsidP="00F65B97">
      <w:pPr>
        <w:pStyle w:val="Default"/>
        <w:numPr>
          <w:ilvl w:val="0"/>
          <w:numId w:val="4"/>
        </w:numPr>
        <w:spacing w:after="31" w:line="276" w:lineRule="auto"/>
        <w:ind w:left="709"/>
        <w:jc w:val="both"/>
        <w:rPr>
          <w:sz w:val="22"/>
          <w:szCs w:val="22"/>
        </w:rPr>
      </w:pPr>
      <w:r w:rsidRPr="00016535">
        <w:rPr>
          <w:sz w:val="22"/>
          <w:szCs w:val="22"/>
        </w:rPr>
        <w:t>PRILOGA 2: Metodologija strateškega načrtovanja in procesa razvoja informacijskega sistema eProstor</w:t>
      </w:r>
      <w:r w:rsidR="00324805" w:rsidRPr="00016535">
        <w:rPr>
          <w:sz w:val="22"/>
          <w:szCs w:val="22"/>
        </w:rPr>
        <w:t>,</w:t>
      </w:r>
    </w:p>
    <w:p w:rsidR="00EC176C" w:rsidRPr="00016535" w:rsidRDefault="00D5060B" w:rsidP="00F65B97">
      <w:pPr>
        <w:pStyle w:val="Default"/>
        <w:numPr>
          <w:ilvl w:val="0"/>
          <w:numId w:val="4"/>
        </w:numPr>
        <w:spacing w:after="31" w:line="276" w:lineRule="auto"/>
        <w:ind w:left="709"/>
        <w:jc w:val="both"/>
        <w:rPr>
          <w:sz w:val="22"/>
          <w:szCs w:val="22"/>
        </w:rPr>
      </w:pPr>
      <w:r w:rsidRPr="00016535">
        <w:rPr>
          <w:sz w:val="22"/>
          <w:szCs w:val="22"/>
        </w:rPr>
        <w:t xml:space="preserve">PRILOGA 3: </w:t>
      </w:r>
      <w:r w:rsidR="00EC176C" w:rsidRPr="00016535">
        <w:rPr>
          <w:sz w:val="22"/>
          <w:szCs w:val="22"/>
        </w:rPr>
        <w:t>Podatkovni model rezultatov masov</w:t>
      </w:r>
      <w:r w:rsidR="00324805" w:rsidRPr="00016535">
        <w:rPr>
          <w:sz w:val="22"/>
          <w:szCs w:val="22"/>
        </w:rPr>
        <w:t>nega zajema poseljenih zemljišč.</w:t>
      </w:r>
    </w:p>
    <w:p w:rsidR="00EC176C" w:rsidRPr="00016535" w:rsidRDefault="00EC176C" w:rsidP="005E516F">
      <w:pPr>
        <w:jc w:val="both"/>
        <w:rPr>
          <w:rFonts w:ascii="Arial" w:hAnsi="Arial" w:cs="Arial"/>
        </w:rPr>
      </w:pPr>
    </w:p>
    <w:sectPr w:rsidR="00EC176C" w:rsidRPr="000165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795" w:rsidRDefault="006B5795" w:rsidP="00A03C87">
      <w:pPr>
        <w:spacing w:after="0" w:line="240" w:lineRule="auto"/>
      </w:pPr>
      <w:r>
        <w:separator/>
      </w:r>
    </w:p>
  </w:endnote>
  <w:endnote w:type="continuationSeparator" w:id="0">
    <w:p w:rsidR="006B5795" w:rsidRDefault="006B5795" w:rsidP="00A03C87">
      <w:pPr>
        <w:spacing w:after="0" w:line="240" w:lineRule="auto"/>
      </w:pPr>
      <w:r>
        <w:continuationSeparator/>
      </w:r>
    </w:p>
  </w:endnote>
  <w:endnote w:type="continuationNotice" w:id="1">
    <w:p w:rsidR="006B5795" w:rsidRDefault="006B57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Questrial">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0107987"/>
      <w:docPartObj>
        <w:docPartGallery w:val="Page Numbers (Bottom of Page)"/>
        <w:docPartUnique/>
      </w:docPartObj>
    </w:sdtPr>
    <w:sdtEndPr>
      <w:rPr>
        <w:sz w:val="20"/>
        <w:szCs w:val="20"/>
      </w:rPr>
    </w:sdtEndPr>
    <w:sdtContent>
      <w:p w:rsidR="00B51C3A" w:rsidRPr="00D970E9" w:rsidRDefault="00B51C3A">
        <w:pPr>
          <w:pStyle w:val="Noga"/>
          <w:jc w:val="right"/>
          <w:rPr>
            <w:sz w:val="20"/>
            <w:szCs w:val="20"/>
          </w:rPr>
        </w:pPr>
        <w:r w:rsidRPr="00D970E9">
          <w:rPr>
            <w:sz w:val="20"/>
            <w:szCs w:val="20"/>
          </w:rPr>
          <w:fldChar w:fldCharType="begin"/>
        </w:r>
        <w:r w:rsidRPr="00D970E9">
          <w:rPr>
            <w:sz w:val="20"/>
            <w:szCs w:val="20"/>
          </w:rPr>
          <w:instrText>PAGE   \* MERGEFORMAT</w:instrText>
        </w:r>
        <w:r w:rsidRPr="00D970E9">
          <w:rPr>
            <w:sz w:val="20"/>
            <w:szCs w:val="20"/>
          </w:rPr>
          <w:fldChar w:fldCharType="separate"/>
        </w:r>
        <w:r w:rsidR="002E7409">
          <w:rPr>
            <w:noProof/>
            <w:sz w:val="20"/>
            <w:szCs w:val="20"/>
          </w:rPr>
          <w:t>4</w:t>
        </w:r>
        <w:r w:rsidRPr="00D970E9">
          <w:rPr>
            <w:sz w:val="20"/>
            <w:szCs w:val="20"/>
          </w:rPr>
          <w:fldChar w:fldCharType="end"/>
        </w:r>
      </w:p>
    </w:sdtContent>
  </w:sdt>
  <w:p w:rsidR="00B51C3A" w:rsidRDefault="00B51C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795" w:rsidRDefault="006B5795" w:rsidP="00A03C87">
      <w:pPr>
        <w:spacing w:after="0" w:line="240" w:lineRule="auto"/>
      </w:pPr>
      <w:r>
        <w:separator/>
      </w:r>
    </w:p>
  </w:footnote>
  <w:footnote w:type="continuationSeparator" w:id="0">
    <w:p w:rsidR="006B5795" w:rsidRDefault="006B5795" w:rsidP="00A03C87">
      <w:pPr>
        <w:spacing w:after="0" w:line="240" w:lineRule="auto"/>
      </w:pPr>
      <w:r>
        <w:continuationSeparator/>
      </w:r>
    </w:p>
  </w:footnote>
  <w:footnote w:type="continuationNotice" w:id="1">
    <w:p w:rsidR="006B5795" w:rsidRDefault="006B5795">
      <w:pPr>
        <w:spacing w:after="0" w:line="240" w:lineRule="auto"/>
      </w:pPr>
    </w:p>
  </w:footnote>
  <w:footnote w:id="2">
    <w:p w:rsidR="00B51C3A" w:rsidRPr="007C249B" w:rsidRDefault="00B51C3A" w:rsidP="004A6EDB">
      <w:pPr>
        <w:pStyle w:val="Sprotnaopomba-besedilo"/>
        <w:rPr>
          <w:rFonts w:ascii="Arial" w:hAnsi="Arial" w:cs="Arial"/>
          <w:sz w:val="18"/>
          <w:szCs w:val="18"/>
        </w:rPr>
      </w:pPr>
      <w:r w:rsidRPr="007C249B">
        <w:rPr>
          <w:rStyle w:val="Sprotnaopomba-sklic"/>
          <w:rFonts w:ascii="Arial" w:hAnsi="Arial" w:cs="Arial"/>
          <w:sz w:val="18"/>
          <w:szCs w:val="18"/>
        </w:rPr>
        <w:footnoteRef/>
      </w:r>
      <w:r w:rsidRPr="007C249B">
        <w:rPr>
          <w:rFonts w:ascii="Arial" w:hAnsi="Arial" w:cs="Arial"/>
          <w:sz w:val="18"/>
          <w:szCs w:val="18"/>
        </w:rPr>
        <w:t xml:space="preserve"> URL: https://www.uradni-list.si/glasilo-uradni-list-rs/vsebina/2017-01-2915</w:t>
      </w:r>
    </w:p>
  </w:footnote>
  <w:footnote w:id="3">
    <w:p w:rsidR="00B51C3A" w:rsidRPr="00384BBE" w:rsidRDefault="00B51C3A">
      <w:pPr>
        <w:pStyle w:val="Sprotnaopomba-besedilo"/>
        <w:rPr>
          <w:sz w:val="18"/>
          <w:szCs w:val="18"/>
        </w:rPr>
      </w:pPr>
      <w:r w:rsidRPr="00384BBE">
        <w:rPr>
          <w:rStyle w:val="Sprotnaopomba-sklic"/>
          <w:rFonts w:ascii="Arial" w:hAnsi="Arial" w:cs="Arial"/>
          <w:sz w:val="18"/>
          <w:szCs w:val="18"/>
        </w:rPr>
        <w:footnoteRef/>
      </w:r>
      <w:r w:rsidRPr="00384BBE">
        <w:rPr>
          <w:rFonts w:ascii="Arial" w:hAnsi="Arial" w:cs="Arial"/>
          <w:sz w:val="18"/>
          <w:szCs w:val="18"/>
        </w:rPr>
        <w:t xml:space="preserve"> Prilagojena NRP je izdelana le za občine, ki imajo sprejet OPN.</w:t>
      </w:r>
    </w:p>
  </w:footnote>
  <w:footnote w:id="4">
    <w:p w:rsidR="00B51C3A" w:rsidRPr="00384BBE" w:rsidRDefault="00B51C3A" w:rsidP="00EE0DF7">
      <w:pPr>
        <w:pStyle w:val="Sprotnaopomba-besedilo"/>
        <w:rPr>
          <w:rFonts w:ascii="Arial" w:hAnsi="Arial" w:cs="Arial"/>
          <w:sz w:val="18"/>
          <w:szCs w:val="18"/>
        </w:rPr>
      </w:pPr>
      <w:r w:rsidRPr="00384BBE">
        <w:rPr>
          <w:rStyle w:val="Sprotnaopomba-sklic"/>
          <w:rFonts w:ascii="Arial" w:hAnsi="Arial" w:cs="Arial"/>
          <w:sz w:val="18"/>
          <w:szCs w:val="18"/>
        </w:rPr>
        <w:footnoteRef/>
      </w:r>
      <w:r w:rsidRPr="00384BBE">
        <w:rPr>
          <w:rFonts w:ascii="Arial" w:hAnsi="Arial" w:cs="Arial"/>
          <w:sz w:val="18"/>
          <w:szCs w:val="18"/>
        </w:rPr>
        <w:t xml:space="preserve"> URL: http://www.geoportal.gov.si/  </w:t>
      </w:r>
    </w:p>
  </w:footnote>
  <w:footnote w:id="5">
    <w:p w:rsidR="00B51C3A" w:rsidRPr="00102A48" w:rsidRDefault="00B51C3A" w:rsidP="00EE0DF7">
      <w:pPr>
        <w:pStyle w:val="Sprotnaopomba-besedilo"/>
        <w:rPr>
          <w:rFonts w:asciiTheme="minorHAnsi" w:hAnsiTheme="minorHAnsi" w:cstheme="minorHAnsi"/>
          <w:sz w:val="18"/>
          <w:szCs w:val="18"/>
        </w:rPr>
      </w:pPr>
      <w:r w:rsidRPr="00384BBE">
        <w:rPr>
          <w:rStyle w:val="Sprotnaopomba-sklic"/>
          <w:rFonts w:ascii="Arial" w:hAnsi="Arial" w:cs="Arial"/>
          <w:sz w:val="18"/>
          <w:szCs w:val="18"/>
        </w:rPr>
        <w:footnoteRef/>
      </w:r>
      <w:r w:rsidRPr="00384BBE">
        <w:rPr>
          <w:rFonts w:ascii="Arial" w:hAnsi="Arial" w:cs="Arial"/>
          <w:sz w:val="18"/>
          <w:szCs w:val="18"/>
        </w:rPr>
        <w:t xml:space="preserve"> URL: https://inspire.ec.europa.eu/</w:t>
      </w:r>
    </w:p>
  </w:footnote>
  <w:footnote w:id="6">
    <w:p w:rsidR="00B51C3A" w:rsidRPr="00384BBE" w:rsidRDefault="00B51C3A" w:rsidP="008E3EA5">
      <w:pPr>
        <w:pStyle w:val="Sprotnaopomba-besedilo"/>
        <w:rPr>
          <w:rFonts w:ascii="Arial" w:hAnsi="Arial" w:cs="Arial"/>
        </w:rPr>
      </w:pPr>
      <w:r w:rsidRPr="00384BBE">
        <w:rPr>
          <w:rStyle w:val="Sprotnaopomba-sklic"/>
          <w:rFonts w:ascii="Arial" w:hAnsi="Arial" w:cs="Arial"/>
          <w:sz w:val="18"/>
          <w:szCs w:val="18"/>
        </w:rPr>
        <w:footnoteRef/>
      </w:r>
      <w:r w:rsidRPr="00384BBE">
        <w:rPr>
          <w:rFonts w:ascii="Arial" w:hAnsi="Arial" w:cs="Arial"/>
          <w:sz w:val="18"/>
          <w:szCs w:val="18"/>
        </w:rPr>
        <w:t xml:space="preserve"> URL: http://www.gu.gov.si/si/javna_narocila/?tx_t3javnirazpis_pi1%5Bshow_single%5D=1057</w:t>
      </w:r>
    </w:p>
  </w:footnote>
  <w:footnote w:id="7">
    <w:p w:rsidR="00B51C3A" w:rsidRPr="00384BBE" w:rsidRDefault="00B51C3A" w:rsidP="00B93B0E">
      <w:pPr>
        <w:pStyle w:val="Default"/>
        <w:rPr>
          <w:sz w:val="18"/>
          <w:szCs w:val="18"/>
        </w:rPr>
      </w:pPr>
      <w:r w:rsidRPr="00384BBE">
        <w:rPr>
          <w:rStyle w:val="Sprotnaopomba-sklic"/>
          <w:sz w:val="18"/>
          <w:szCs w:val="18"/>
        </w:rPr>
        <w:footnoteRef/>
      </w:r>
      <w:r w:rsidRPr="00384BBE">
        <w:rPr>
          <w:sz w:val="18"/>
          <w:szCs w:val="18"/>
        </w:rPr>
        <w:t xml:space="preserve"> URL: https://www.netmarketshare.com/browser-market-share.aspx?qprid=1&amp;qpcustomb=0&amp;qpsp=197&amp;qpnp=24&amp;qptimeframe=M </w:t>
      </w:r>
    </w:p>
  </w:footnote>
  <w:footnote w:id="8">
    <w:p w:rsidR="00B51C3A" w:rsidRPr="00384BBE" w:rsidRDefault="00B51C3A" w:rsidP="00B93B0E">
      <w:pPr>
        <w:pStyle w:val="Default"/>
        <w:rPr>
          <w:sz w:val="18"/>
          <w:szCs w:val="18"/>
        </w:rPr>
      </w:pPr>
      <w:r w:rsidRPr="00384BBE">
        <w:rPr>
          <w:rStyle w:val="Sprotnaopomba-sklic"/>
          <w:sz w:val="18"/>
          <w:szCs w:val="18"/>
        </w:rPr>
        <w:footnoteRef/>
      </w:r>
      <w:r w:rsidRPr="00384BBE">
        <w:rPr>
          <w:sz w:val="18"/>
          <w:szCs w:val="18"/>
        </w:rPr>
        <w:t xml:space="preserve"> URL: http://gs.statcounter.com/#desktop-browser-ww-monthly-201612-201612-bar</w:t>
      </w:r>
    </w:p>
  </w:footnote>
  <w:footnote w:id="9">
    <w:p w:rsidR="00B51C3A" w:rsidRPr="00102A48" w:rsidRDefault="00B51C3A" w:rsidP="00B93B0E">
      <w:pPr>
        <w:pStyle w:val="Default"/>
        <w:rPr>
          <w:rFonts w:asciiTheme="minorHAnsi" w:hAnsiTheme="minorHAnsi" w:cstheme="minorHAnsi"/>
          <w:sz w:val="18"/>
          <w:szCs w:val="18"/>
        </w:rPr>
      </w:pPr>
      <w:r w:rsidRPr="00384BBE">
        <w:rPr>
          <w:rStyle w:val="Sprotnaopomba-sklic"/>
          <w:sz w:val="18"/>
          <w:szCs w:val="18"/>
        </w:rPr>
        <w:footnoteRef/>
      </w:r>
      <w:r w:rsidRPr="00384BBE">
        <w:rPr>
          <w:sz w:val="18"/>
          <w:szCs w:val="18"/>
        </w:rPr>
        <w:t xml:space="preserve"> URL: https://www.w3counter.com/trends</w:t>
      </w:r>
      <w:r w:rsidRPr="00102A48">
        <w:rPr>
          <w:rFonts w:asciiTheme="minorHAnsi" w:hAnsiTheme="minorHAnsi" w:cstheme="minorHAnsi"/>
          <w:sz w:val="18"/>
          <w:szCs w:val="18"/>
        </w:rPr>
        <w:t xml:space="preserve">  </w:t>
      </w:r>
    </w:p>
  </w:footnote>
  <w:footnote w:id="10">
    <w:p w:rsidR="00B51C3A" w:rsidRPr="00384BBE" w:rsidRDefault="00B51C3A" w:rsidP="00102A48">
      <w:pPr>
        <w:pStyle w:val="Sprotnaopomba-besedilo"/>
        <w:rPr>
          <w:rFonts w:ascii="Arial" w:hAnsi="Arial" w:cs="Arial"/>
          <w:lang w:val="en-GB"/>
        </w:rPr>
      </w:pPr>
      <w:r w:rsidRPr="00384BBE">
        <w:rPr>
          <w:rStyle w:val="Sprotnaopomba-sklic"/>
          <w:rFonts w:ascii="Arial" w:hAnsi="Arial" w:cs="Arial"/>
          <w:sz w:val="18"/>
          <w:szCs w:val="18"/>
        </w:rPr>
        <w:footnoteRef/>
      </w:r>
      <w:r w:rsidRPr="00384BBE">
        <w:rPr>
          <w:rFonts w:ascii="Arial" w:hAnsi="Arial" w:cs="Arial"/>
          <w:sz w:val="18"/>
          <w:szCs w:val="18"/>
        </w:rPr>
        <w:t xml:space="preserve"> URL: http://eur-lex.europa.eu/legal-content/SL/TXT/?uri=CELEX:32016R0679 </w:t>
      </w:r>
      <w:r w:rsidRPr="00384BBE">
        <w:rPr>
          <w:rFonts w:ascii="Arial" w:hAnsi="Arial" w:cs="Arial"/>
        </w:rPr>
        <w:t xml:space="preserve"> </w:t>
      </w:r>
    </w:p>
  </w:footnote>
  <w:footnote w:id="11">
    <w:p w:rsidR="00B51C3A" w:rsidRPr="00102A48" w:rsidRDefault="00B51C3A" w:rsidP="00DE2D23">
      <w:pPr>
        <w:pStyle w:val="Sprotnaopomba-besedilo"/>
        <w:rPr>
          <w:rFonts w:asciiTheme="minorHAnsi" w:hAnsiTheme="minorHAnsi" w:cstheme="minorHAnsi"/>
          <w:sz w:val="18"/>
          <w:szCs w:val="18"/>
        </w:rPr>
      </w:pPr>
      <w:r w:rsidRPr="00384BBE">
        <w:rPr>
          <w:rStyle w:val="Sprotnaopomba-sklic"/>
          <w:rFonts w:ascii="Arial" w:hAnsi="Arial" w:cs="Arial"/>
          <w:sz w:val="18"/>
          <w:szCs w:val="18"/>
        </w:rPr>
        <w:footnoteRef/>
      </w:r>
      <w:r w:rsidRPr="00384BBE">
        <w:rPr>
          <w:rFonts w:ascii="Arial" w:hAnsi="Arial" w:cs="Arial"/>
          <w:sz w:val="18"/>
          <w:szCs w:val="18"/>
        </w:rPr>
        <w:t xml:space="preserve"> URL: http://www.gu.gov.si/si/javna_narocila/?tx_t3javnirazpis_pi1%5Bshow_single%5D=1057</w:t>
      </w:r>
    </w:p>
  </w:footnote>
  <w:footnote w:id="12">
    <w:p w:rsidR="00B51C3A" w:rsidRPr="00384BBE" w:rsidRDefault="00B51C3A" w:rsidP="00DE2D23">
      <w:pPr>
        <w:pStyle w:val="Sprotnaopomba-besedilo"/>
        <w:rPr>
          <w:rFonts w:ascii="Arial" w:hAnsi="Arial" w:cs="Arial"/>
          <w:sz w:val="18"/>
          <w:szCs w:val="18"/>
        </w:rPr>
      </w:pPr>
      <w:r w:rsidRPr="00384BBE">
        <w:rPr>
          <w:rStyle w:val="Sprotnaopomba-sklic"/>
          <w:rFonts w:ascii="Arial" w:hAnsi="Arial" w:cs="Arial"/>
          <w:sz w:val="18"/>
          <w:szCs w:val="18"/>
        </w:rPr>
        <w:footnoteRef/>
      </w:r>
      <w:r w:rsidRPr="00384BBE">
        <w:rPr>
          <w:rFonts w:ascii="Arial" w:hAnsi="Arial" w:cs="Arial"/>
          <w:sz w:val="18"/>
          <w:szCs w:val="18"/>
        </w:rPr>
        <w:t xml:space="preserve"> URL: http://www.w3.org/TR/WCAG20/  </w:t>
      </w:r>
    </w:p>
  </w:footnote>
  <w:footnote w:id="13">
    <w:p w:rsidR="00B51C3A" w:rsidRDefault="00B51C3A" w:rsidP="00DE2D23">
      <w:pPr>
        <w:pStyle w:val="Sprotnaopomba-besedilo"/>
      </w:pPr>
      <w:r w:rsidRPr="00384BBE">
        <w:rPr>
          <w:rStyle w:val="Sprotnaopomba-sklic"/>
          <w:rFonts w:ascii="Arial" w:hAnsi="Arial" w:cs="Arial"/>
          <w:sz w:val="18"/>
          <w:szCs w:val="18"/>
        </w:rPr>
        <w:footnoteRef/>
      </w:r>
      <w:r w:rsidRPr="00384BBE">
        <w:rPr>
          <w:rFonts w:ascii="Arial" w:hAnsi="Arial" w:cs="Arial"/>
          <w:sz w:val="18"/>
          <w:szCs w:val="18"/>
        </w:rPr>
        <w:t xml:space="preserve"> URL: http://eur-lex.europa.eu/legal-content/SL/TXT/?uri=CELEX%3A32016L2102</w:t>
      </w:r>
      <w:r>
        <w:rPr>
          <w:sz w:val="18"/>
          <w:szCs w:val="18"/>
        </w:rPr>
        <w:t xml:space="preserve"> </w:t>
      </w:r>
      <w:r>
        <w:t xml:space="preserve"> </w:t>
      </w:r>
    </w:p>
  </w:footnote>
  <w:footnote w:id="14">
    <w:p w:rsidR="00B51C3A" w:rsidRPr="00384BBE" w:rsidRDefault="00B51C3A" w:rsidP="00064F99">
      <w:pPr>
        <w:pStyle w:val="Sprotnaopomba-besedilo"/>
        <w:rPr>
          <w:rFonts w:ascii="Arial" w:hAnsi="Arial" w:cs="Arial"/>
          <w:sz w:val="18"/>
          <w:szCs w:val="18"/>
        </w:rPr>
      </w:pPr>
      <w:r w:rsidRPr="00384BBE">
        <w:rPr>
          <w:rStyle w:val="Sprotnaopomba-sklic"/>
          <w:rFonts w:ascii="Arial" w:hAnsi="Arial" w:cs="Arial"/>
          <w:sz w:val="18"/>
          <w:szCs w:val="18"/>
        </w:rPr>
        <w:footnoteRef/>
      </w:r>
      <w:r w:rsidRPr="00384BBE">
        <w:rPr>
          <w:rFonts w:ascii="Arial" w:hAnsi="Arial" w:cs="Arial"/>
          <w:sz w:val="18"/>
          <w:szCs w:val="18"/>
        </w:rPr>
        <w:t xml:space="preserve"> T0 – Začetna točka projekta oziroma datum začetka veljavnosti pogodbe.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C3A" w:rsidRDefault="00B51C3A" w:rsidP="000F6A87">
    <w:pPr>
      <w:pStyle w:val="Glava"/>
      <w:tabs>
        <w:tab w:val="clear" w:pos="4536"/>
      </w:tabs>
      <w:spacing w:before="120" w:line="240" w:lineRule="exact"/>
      <w:rPr>
        <w:rFonts w:ascii="Arial" w:hAnsi="Arial" w:cs="Arial"/>
        <w:sz w:val="16"/>
      </w:rPr>
    </w:pPr>
    <w:r>
      <w:rPr>
        <w:rFonts w:ascii="Arial" w:hAnsi="Arial" w:cs="Arial"/>
        <w:noProof/>
        <w:lang w:eastAsia="sl-SI"/>
      </w:rPr>
      <w:drawing>
        <wp:anchor distT="0" distB="0" distL="114300" distR="114300" simplePos="0" relativeHeight="251656192" behindDoc="0" locked="0" layoutInCell="1" allowOverlap="1" wp14:anchorId="0F94EE70" wp14:editId="5F8C00C6">
          <wp:simplePos x="0" y="0"/>
          <wp:positionH relativeFrom="column">
            <wp:posOffset>3236595</wp:posOffset>
          </wp:positionH>
          <wp:positionV relativeFrom="paragraph">
            <wp:posOffset>9525</wp:posOffset>
          </wp:positionV>
          <wp:extent cx="1861185" cy="900430"/>
          <wp:effectExtent l="0" t="0" r="5715" b="0"/>
          <wp:wrapSquare wrapText="bothSides"/>
          <wp:docPr id="7" name="Slika 7" descr="Logo_EKP_sklad_za_regionalni_razvoj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EKP_sklad_za_regionalni_razvoj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1185" cy="9004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lang w:eastAsia="sl-SI"/>
      </w:rPr>
      <w:drawing>
        <wp:anchor distT="0" distB="0" distL="114300" distR="114300" simplePos="0" relativeHeight="251657216" behindDoc="0" locked="0" layoutInCell="1" allowOverlap="1" wp14:anchorId="19068DB7" wp14:editId="2B775A88">
          <wp:simplePos x="0" y="0"/>
          <wp:positionH relativeFrom="page">
            <wp:posOffset>66675</wp:posOffset>
          </wp:positionH>
          <wp:positionV relativeFrom="page">
            <wp:posOffset>0</wp:posOffset>
          </wp:positionV>
          <wp:extent cx="4321810" cy="1193800"/>
          <wp:effectExtent l="0" t="0" r="2540" b="6350"/>
          <wp:wrapSquare wrapText="bothSides"/>
          <wp:docPr id="6" name="Slika 6" descr="0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57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1C3A" w:rsidRDefault="00B51C3A" w:rsidP="00EE4346">
    <w:pPr>
      <w:pStyle w:val="Glava"/>
      <w:tabs>
        <w:tab w:val="left" w:pos="5112"/>
      </w:tabs>
      <w:spacing w:before="120" w:line="240" w:lineRule="exact"/>
      <w:rPr>
        <w:rFonts w:ascii="Arial" w:hAnsi="Arial" w:cs="Arial"/>
        <w:sz w:val="16"/>
      </w:rPr>
    </w:pPr>
  </w:p>
  <w:p w:rsidR="00B51C3A" w:rsidRDefault="00B51C3A" w:rsidP="00EE4346">
    <w:pPr>
      <w:pStyle w:val="Glava"/>
      <w:tabs>
        <w:tab w:val="left" w:pos="5112"/>
      </w:tabs>
      <w:spacing w:before="120" w:line="240" w:lineRule="exact"/>
      <w:rPr>
        <w:rFonts w:ascii="Arial" w:hAnsi="Arial" w:cs="Arial"/>
        <w:sz w:val="16"/>
      </w:rPr>
    </w:pPr>
  </w:p>
  <w:p w:rsidR="00B51C3A" w:rsidRDefault="00B51C3A" w:rsidP="000F6A87">
    <w:pPr>
      <w:pStyle w:val="Glava"/>
      <w:tabs>
        <w:tab w:val="left" w:pos="5112"/>
      </w:tabs>
      <w:spacing w:before="120" w:line="240" w:lineRule="exact"/>
      <w:rPr>
        <w:rFonts w:ascii="Arial" w:hAnsi="Arial" w:cs="Arial"/>
        <w:sz w:val="16"/>
      </w:rPr>
    </w:pPr>
    <w:r>
      <w:rPr>
        <w:rFonts w:ascii="Arial" w:hAnsi="Arial" w:cs="Arial"/>
        <w:sz w:val="16"/>
      </w:rPr>
      <w:t xml:space="preserve">         </w:t>
    </w:r>
    <w:r w:rsidRPr="002B75D6">
      <w:rPr>
        <w:rFonts w:ascii="Arial" w:hAnsi="Arial" w:cs="Arial"/>
        <w:sz w:val="16"/>
      </w:rPr>
      <w:tab/>
    </w:r>
    <w:r>
      <w:rPr>
        <w:rFonts w:ascii="Arial" w:hAnsi="Arial" w:cs="Arial"/>
        <w:sz w:val="16"/>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C3A" w:rsidRDefault="00B51C3A" w:rsidP="00EE4346">
    <w:pPr>
      <w:pStyle w:val="Glava"/>
      <w:tabs>
        <w:tab w:val="left" w:pos="5112"/>
      </w:tabs>
      <w:spacing w:before="120" w:line="240" w:lineRule="exact"/>
      <w:rPr>
        <w:rFonts w:ascii="Arial" w:hAnsi="Arial" w:cs="Arial"/>
        <w:sz w:val="16"/>
      </w:rPr>
    </w:pPr>
    <w:r>
      <w:rPr>
        <w:rFonts w:ascii="Arial" w:hAnsi="Arial" w:cs="Arial"/>
        <w:noProof/>
        <w:lang w:eastAsia="sl-SI"/>
      </w:rPr>
      <w:drawing>
        <wp:anchor distT="0" distB="0" distL="114300" distR="114300" simplePos="0" relativeHeight="251659264" behindDoc="0" locked="0" layoutInCell="1" allowOverlap="1" wp14:anchorId="1CD8DDF6" wp14:editId="46C7F5F1">
          <wp:simplePos x="0" y="0"/>
          <wp:positionH relativeFrom="column">
            <wp:posOffset>2840990</wp:posOffset>
          </wp:positionH>
          <wp:positionV relativeFrom="paragraph">
            <wp:posOffset>-38735</wp:posOffset>
          </wp:positionV>
          <wp:extent cx="2053590" cy="993775"/>
          <wp:effectExtent l="0" t="0" r="3810" b="0"/>
          <wp:wrapSquare wrapText="bothSides"/>
          <wp:docPr id="9" name="Slika 9" descr="Logo_EKP_sklad_za_regionalni_razvoj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KP_sklad_za_regionalni_razvoj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3590" cy="993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lang w:eastAsia="sl-SI"/>
      </w:rPr>
      <w:drawing>
        <wp:anchor distT="0" distB="0" distL="114300" distR="114300" simplePos="0" relativeHeight="251658240" behindDoc="0" locked="0" layoutInCell="1" allowOverlap="1" wp14:anchorId="0032F4A6" wp14:editId="3DE02C77">
          <wp:simplePos x="0" y="0"/>
          <wp:positionH relativeFrom="page">
            <wp:posOffset>66675</wp:posOffset>
          </wp:positionH>
          <wp:positionV relativeFrom="page">
            <wp:posOffset>0</wp:posOffset>
          </wp:positionV>
          <wp:extent cx="4321810" cy="1193800"/>
          <wp:effectExtent l="0" t="0" r="2540" b="6350"/>
          <wp:wrapSquare wrapText="bothSides"/>
          <wp:docPr id="8" name="Slika 8" descr="0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57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1C3A" w:rsidRDefault="00B51C3A" w:rsidP="00EE4346">
    <w:pPr>
      <w:pStyle w:val="Glava"/>
      <w:tabs>
        <w:tab w:val="left" w:pos="5112"/>
      </w:tabs>
      <w:spacing w:before="120" w:line="240" w:lineRule="exact"/>
      <w:rPr>
        <w:rFonts w:ascii="Arial" w:hAnsi="Arial" w:cs="Arial"/>
        <w:sz w:val="16"/>
      </w:rPr>
    </w:pPr>
  </w:p>
  <w:p w:rsidR="00B51C3A" w:rsidRDefault="00B51C3A" w:rsidP="00EE4346">
    <w:pPr>
      <w:pStyle w:val="Glava"/>
      <w:tabs>
        <w:tab w:val="left" w:pos="5112"/>
      </w:tabs>
      <w:spacing w:before="120" w:line="240" w:lineRule="exact"/>
      <w:rPr>
        <w:rFonts w:ascii="Arial" w:hAnsi="Arial" w:cs="Arial"/>
        <w:sz w:val="16"/>
      </w:rPr>
    </w:pPr>
  </w:p>
  <w:p w:rsidR="00B51C3A" w:rsidRPr="002B75D6" w:rsidRDefault="00B51C3A" w:rsidP="00EE4346">
    <w:pPr>
      <w:pStyle w:val="Glava"/>
      <w:tabs>
        <w:tab w:val="left" w:pos="5112"/>
      </w:tabs>
      <w:spacing w:before="120" w:line="240" w:lineRule="exact"/>
      <w:rPr>
        <w:rFonts w:ascii="Arial" w:hAnsi="Arial" w:cs="Arial"/>
        <w:sz w:val="16"/>
      </w:rPr>
    </w:pPr>
    <w:r>
      <w:rPr>
        <w:rFonts w:ascii="Arial" w:hAnsi="Arial" w:cs="Arial"/>
        <w:sz w:val="16"/>
      </w:rPr>
      <w:t xml:space="preserve">         </w:t>
    </w:r>
    <w:r w:rsidRPr="002B75D6">
      <w:rPr>
        <w:rFonts w:ascii="Arial" w:hAnsi="Arial" w:cs="Arial"/>
        <w:sz w:val="16"/>
      </w:rPr>
      <w:t>Zemljemerska ulica 12, 1000 Ljubljana</w:t>
    </w:r>
    <w:r w:rsidRPr="002B75D6">
      <w:rPr>
        <w:rFonts w:ascii="Arial" w:hAnsi="Arial" w:cs="Arial"/>
        <w:sz w:val="16"/>
      </w:rPr>
      <w:tab/>
    </w:r>
    <w:r>
      <w:rPr>
        <w:rFonts w:ascii="Arial" w:hAnsi="Arial" w:cs="Arial"/>
        <w:sz w:val="16"/>
      </w:rPr>
      <w:tab/>
    </w:r>
    <w:r w:rsidRPr="002B75D6">
      <w:rPr>
        <w:rFonts w:ascii="Arial" w:hAnsi="Arial" w:cs="Arial"/>
        <w:sz w:val="16"/>
      </w:rPr>
      <w:t>T: 01 478 48 00</w:t>
    </w:r>
  </w:p>
  <w:p w:rsidR="00B51C3A" w:rsidRPr="002B75D6" w:rsidRDefault="00B51C3A" w:rsidP="00EE4346">
    <w:pPr>
      <w:pStyle w:val="Glava"/>
      <w:tabs>
        <w:tab w:val="left" w:pos="5112"/>
      </w:tabs>
      <w:spacing w:line="240" w:lineRule="exact"/>
      <w:rPr>
        <w:rFonts w:ascii="Arial" w:hAnsi="Arial" w:cs="Arial"/>
        <w:sz w:val="16"/>
      </w:rPr>
    </w:pPr>
    <w:r w:rsidRPr="002B75D6">
      <w:rPr>
        <w:rFonts w:ascii="Arial" w:hAnsi="Arial" w:cs="Arial"/>
        <w:sz w:val="16"/>
      </w:rPr>
      <w:tab/>
    </w:r>
    <w:r>
      <w:rPr>
        <w:rFonts w:ascii="Arial" w:hAnsi="Arial" w:cs="Arial"/>
        <w:sz w:val="16"/>
      </w:rPr>
      <w:tab/>
    </w:r>
    <w:r w:rsidRPr="002B75D6">
      <w:rPr>
        <w:rFonts w:ascii="Arial" w:hAnsi="Arial" w:cs="Arial"/>
        <w:sz w:val="16"/>
      </w:rPr>
      <w:t xml:space="preserve">F: 01 478 48 34 </w:t>
    </w:r>
  </w:p>
  <w:p w:rsidR="00B51C3A" w:rsidRPr="002B75D6" w:rsidRDefault="00B51C3A" w:rsidP="00EE4346">
    <w:pPr>
      <w:pStyle w:val="Glava"/>
      <w:tabs>
        <w:tab w:val="left" w:pos="5112"/>
      </w:tabs>
      <w:spacing w:line="240" w:lineRule="exact"/>
      <w:rPr>
        <w:rFonts w:ascii="Arial" w:hAnsi="Arial" w:cs="Arial"/>
        <w:sz w:val="16"/>
      </w:rPr>
    </w:pPr>
    <w:r w:rsidRPr="002B75D6">
      <w:rPr>
        <w:rFonts w:ascii="Arial" w:hAnsi="Arial" w:cs="Arial"/>
        <w:sz w:val="16"/>
      </w:rPr>
      <w:tab/>
    </w:r>
    <w:r>
      <w:rPr>
        <w:rFonts w:ascii="Arial" w:hAnsi="Arial" w:cs="Arial"/>
        <w:sz w:val="16"/>
      </w:rPr>
      <w:tab/>
    </w:r>
    <w:r w:rsidRPr="002B75D6">
      <w:rPr>
        <w:rFonts w:ascii="Arial" w:hAnsi="Arial" w:cs="Arial"/>
        <w:sz w:val="16"/>
      </w:rPr>
      <w:t>E: pisarna.gu@gov.si</w:t>
    </w:r>
  </w:p>
  <w:p w:rsidR="00B51C3A" w:rsidRDefault="00B51C3A" w:rsidP="00EE4346">
    <w:pPr>
      <w:pStyle w:val="Glava"/>
      <w:tabs>
        <w:tab w:val="left" w:pos="5112"/>
      </w:tabs>
      <w:spacing w:line="240" w:lineRule="exact"/>
      <w:rPr>
        <w:rFonts w:ascii="Arial" w:hAnsi="Arial" w:cs="Arial"/>
        <w:sz w:val="16"/>
      </w:rPr>
    </w:pPr>
    <w:r w:rsidRPr="002B75D6">
      <w:rPr>
        <w:rFonts w:ascii="Arial" w:hAnsi="Arial" w:cs="Arial"/>
        <w:sz w:val="16"/>
      </w:rPr>
      <w:tab/>
    </w:r>
    <w:r>
      <w:rPr>
        <w:rFonts w:ascii="Arial" w:hAnsi="Arial" w:cs="Arial"/>
        <w:sz w:val="16"/>
      </w:rPr>
      <w:tab/>
    </w:r>
    <w:hyperlink r:id="rId3" w:history="1">
      <w:r w:rsidRPr="009A5CC5">
        <w:rPr>
          <w:rStyle w:val="Hiperpovezava"/>
          <w:rFonts w:ascii="Arial" w:hAnsi="Arial" w:cs="Arial"/>
          <w:sz w:val="16"/>
        </w:rPr>
        <w:t>www.gu.gov.si</w:t>
      </w:r>
    </w:hyperlink>
  </w:p>
  <w:p w:rsidR="00B51C3A" w:rsidRDefault="00B51C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53F4B"/>
    <w:multiLevelType w:val="multilevel"/>
    <w:tmpl w:val="DC1225FA"/>
    <w:lvl w:ilvl="0">
      <w:start w:val="1"/>
      <w:numFmt w:val="decimal"/>
      <w:pStyle w:val="Naslov1"/>
      <w:lvlText w:val="%1"/>
      <w:lvlJc w:val="left"/>
      <w:pPr>
        <w:ind w:left="432" w:hanging="432"/>
      </w:pPr>
      <w:rPr>
        <w:rFonts w:cs="Times New Roman"/>
      </w:rPr>
    </w:lvl>
    <w:lvl w:ilvl="1">
      <w:start w:val="1"/>
      <w:numFmt w:val="decimal"/>
      <w:pStyle w:val="Naslov2"/>
      <w:lvlText w:val="%1.%2"/>
      <w:lvlJc w:val="left"/>
      <w:pPr>
        <w:ind w:left="576" w:hanging="576"/>
      </w:pPr>
      <w:rPr>
        <w:rFonts w:cs="Times New Roman"/>
      </w:rPr>
    </w:lvl>
    <w:lvl w:ilvl="2">
      <w:start w:val="1"/>
      <w:numFmt w:val="decimal"/>
      <w:pStyle w:val="Naslov3"/>
      <w:lvlText w:val="%1.%2.%3"/>
      <w:lvlJc w:val="left"/>
      <w:pPr>
        <w:ind w:left="720" w:hanging="720"/>
      </w:pPr>
      <w:rPr>
        <w:rFonts w:cs="Times New Roman"/>
      </w:rPr>
    </w:lvl>
    <w:lvl w:ilvl="3">
      <w:start w:val="1"/>
      <w:numFmt w:val="decimal"/>
      <w:pStyle w:val="Naslov4"/>
      <w:lvlText w:val="%1.%2.%3.%4"/>
      <w:lvlJc w:val="left"/>
      <w:pPr>
        <w:ind w:left="864" w:hanging="864"/>
      </w:pPr>
      <w:rPr>
        <w:rFonts w:cs="Times New Roman"/>
      </w:rPr>
    </w:lvl>
    <w:lvl w:ilvl="4">
      <w:start w:val="1"/>
      <w:numFmt w:val="decimal"/>
      <w:pStyle w:val="Naslov5"/>
      <w:lvlText w:val="%1.%2.%3.%4.%5"/>
      <w:lvlJc w:val="left"/>
      <w:pPr>
        <w:ind w:left="1008" w:hanging="1008"/>
      </w:pPr>
      <w:rPr>
        <w:rFonts w:cs="Times New Roman"/>
      </w:rPr>
    </w:lvl>
    <w:lvl w:ilvl="5">
      <w:start w:val="1"/>
      <w:numFmt w:val="decimal"/>
      <w:pStyle w:val="Naslov6"/>
      <w:lvlText w:val="%1.%2.%3.%4.%5.%6"/>
      <w:lvlJc w:val="left"/>
      <w:pPr>
        <w:ind w:left="1152" w:hanging="1152"/>
      </w:pPr>
      <w:rPr>
        <w:rFonts w:cs="Times New Roman"/>
      </w:rPr>
    </w:lvl>
    <w:lvl w:ilvl="6">
      <w:start w:val="1"/>
      <w:numFmt w:val="decimal"/>
      <w:pStyle w:val="Naslov7"/>
      <w:lvlText w:val="%1.%2.%3.%4.%5.%6.%7"/>
      <w:lvlJc w:val="left"/>
      <w:pPr>
        <w:ind w:left="1296" w:hanging="1296"/>
      </w:pPr>
      <w:rPr>
        <w:rFonts w:cs="Times New Roman"/>
      </w:rPr>
    </w:lvl>
    <w:lvl w:ilvl="7">
      <w:start w:val="1"/>
      <w:numFmt w:val="decimal"/>
      <w:pStyle w:val="Naslov8"/>
      <w:lvlText w:val="%1.%2.%3.%4.%5.%6.%7.%8"/>
      <w:lvlJc w:val="left"/>
      <w:pPr>
        <w:ind w:left="1440" w:hanging="1440"/>
      </w:pPr>
      <w:rPr>
        <w:rFonts w:cs="Times New Roman"/>
      </w:rPr>
    </w:lvl>
    <w:lvl w:ilvl="8">
      <w:start w:val="1"/>
      <w:numFmt w:val="decimal"/>
      <w:pStyle w:val="Naslov9"/>
      <w:lvlText w:val="%1.%2.%3.%4.%5.%6.%7.%8.%9"/>
      <w:lvlJc w:val="left"/>
      <w:pPr>
        <w:ind w:left="1584" w:hanging="1584"/>
      </w:pPr>
      <w:rPr>
        <w:rFonts w:cs="Times New Roman"/>
      </w:rPr>
    </w:lvl>
  </w:abstractNum>
  <w:abstractNum w:abstractNumId="1" w15:restartNumberingAfterBreak="0">
    <w:nsid w:val="2B022E45"/>
    <w:multiLevelType w:val="hybridMultilevel"/>
    <w:tmpl w:val="5B4E52DA"/>
    <w:lvl w:ilvl="0" w:tplc="CE482C18">
      <w:numFmt w:val="bullet"/>
      <w:lvlText w:val="-"/>
      <w:lvlJc w:val="left"/>
      <w:pPr>
        <w:ind w:left="720" w:hanging="360"/>
      </w:pPr>
      <w:rPr>
        <w:rFonts w:ascii="Arial" w:eastAsiaTheme="minorHAnsi" w:hAnsi="Arial" w:cs="Arial" w:hint="default"/>
      </w:rPr>
    </w:lvl>
    <w:lvl w:ilvl="1" w:tplc="51B0243C">
      <w:numFmt w:val="bullet"/>
      <w:lvlText w:val="–"/>
      <w:lvlJc w:val="left"/>
      <w:pPr>
        <w:ind w:left="1440" w:hanging="360"/>
      </w:pPr>
      <w:rPr>
        <w:rFonts w:ascii="Calibri" w:eastAsiaTheme="minorHAnsi" w:hAnsi="Calibri" w:cs="Calibri" w:hint="default"/>
      </w:rPr>
    </w:lvl>
    <w:lvl w:ilvl="2" w:tplc="C4E4FF28">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516CFE"/>
    <w:multiLevelType w:val="hybridMultilevel"/>
    <w:tmpl w:val="1CB4A4A4"/>
    <w:lvl w:ilvl="0" w:tplc="E2D6C834">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39AE793A"/>
    <w:multiLevelType w:val="hybridMultilevel"/>
    <w:tmpl w:val="30405F0C"/>
    <w:lvl w:ilvl="0" w:tplc="B16AE35E">
      <w:start w:val="2"/>
      <w:numFmt w:val="bullet"/>
      <w:lvlText w:val="-"/>
      <w:lvlJc w:val="left"/>
      <w:pPr>
        <w:ind w:left="420" w:hanging="360"/>
      </w:pPr>
      <w:rPr>
        <w:rFonts w:ascii="Arial" w:eastAsiaTheme="minorHAns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 w15:restartNumberingAfterBreak="0">
    <w:nsid w:val="4C657649"/>
    <w:multiLevelType w:val="hybridMultilevel"/>
    <w:tmpl w:val="5E30BE6A"/>
    <w:lvl w:ilvl="0" w:tplc="04240003">
      <w:start w:val="1"/>
      <w:numFmt w:val="bullet"/>
      <w:lvlText w:val="o"/>
      <w:lvlJc w:val="left"/>
      <w:pPr>
        <w:ind w:left="4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DBA223E"/>
    <w:multiLevelType w:val="hybridMultilevel"/>
    <w:tmpl w:val="1AAE0722"/>
    <w:lvl w:ilvl="0" w:tplc="470C1D08">
      <w:start w:val="1"/>
      <w:numFmt w:val="bullet"/>
      <w:pStyle w:val="Bu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170E74"/>
    <w:multiLevelType w:val="hybridMultilevel"/>
    <w:tmpl w:val="7B74A512"/>
    <w:lvl w:ilvl="0" w:tplc="51B0243C">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3032499"/>
    <w:multiLevelType w:val="hybridMultilevel"/>
    <w:tmpl w:val="8E0869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53741B7"/>
    <w:multiLevelType w:val="multilevel"/>
    <w:tmpl w:val="7FB6D4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F8163C"/>
    <w:multiLevelType w:val="hybridMultilevel"/>
    <w:tmpl w:val="3C20063E"/>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671F5A9F"/>
    <w:multiLevelType w:val="hybridMultilevel"/>
    <w:tmpl w:val="9A6E0464"/>
    <w:lvl w:ilvl="0" w:tplc="B16AE35E">
      <w:start w:val="2"/>
      <w:numFmt w:val="bullet"/>
      <w:lvlText w:val="-"/>
      <w:lvlJc w:val="left"/>
      <w:pPr>
        <w:ind w:left="4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6B119B"/>
    <w:multiLevelType w:val="hybridMultilevel"/>
    <w:tmpl w:val="16AE8CE2"/>
    <w:lvl w:ilvl="0" w:tplc="51B0243C">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E590C75"/>
    <w:multiLevelType w:val="hybridMultilevel"/>
    <w:tmpl w:val="208CFC76"/>
    <w:lvl w:ilvl="0" w:tplc="51B0243C">
      <w:numFmt w:val="bullet"/>
      <w:lvlText w:val="–"/>
      <w:lvlJc w:val="left"/>
      <w:pPr>
        <w:ind w:left="720" w:hanging="360"/>
      </w:pPr>
      <w:rPr>
        <w:rFonts w:ascii="Calibri" w:eastAsiaTheme="minorHAnsi" w:hAnsi="Calibri" w:cs="Calibri" w:hint="default"/>
      </w:rPr>
    </w:lvl>
    <w:lvl w:ilvl="1" w:tplc="E2D6C83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0221C2D"/>
    <w:multiLevelType w:val="hybridMultilevel"/>
    <w:tmpl w:val="2E5E4154"/>
    <w:lvl w:ilvl="0" w:tplc="51B0243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3"/>
  </w:num>
  <w:num w:numId="4">
    <w:abstractNumId w:val="10"/>
  </w:num>
  <w:num w:numId="5">
    <w:abstractNumId w:val="0"/>
  </w:num>
  <w:num w:numId="6">
    <w:abstractNumId w:val="11"/>
  </w:num>
  <w:num w:numId="7">
    <w:abstractNumId w:val="6"/>
  </w:num>
  <w:num w:numId="8">
    <w:abstractNumId w:val="12"/>
  </w:num>
  <w:num w:numId="9">
    <w:abstractNumId w:val="13"/>
  </w:num>
  <w:num w:numId="10">
    <w:abstractNumId w:val="7"/>
  </w:num>
  <w:num w:numId="11">
    <w:abstractNumId w:val="4"/>
  </w:num>
  <w:num w:numId="12">
    <w:abstractNumId w:val="2"/>
  </w:num>
  <w:num w:numId="13">
    <w:abstractNumId w:val="9"/>
  </w:num>
  <w:num w:numId="14">
    <w:abstractNumId w:val="5"/>
  </w:num>
  <w:num w:numId="15">
    <w:abstractNumId w:val="0"/>
  </w:num>
  <w:num w:numId="16">
    <w:abstractNumId w:val="0"/>
  </w:num>
  <w:num w:numId="1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FCE"/>
    <w:rsid w:val="00001EDE"/>
    <w:rsid w:val="00005484"/>
    <w:rsid w:val="00005EA1"/>
    <w:rsid w:val="00014390"/>
    <w:rsid w:val="00016535"/>
    <w:rsid w:val="000239DE"/>
    <w:rsid w:val="00026D06"/>
    <w:rsid w:val="00037F1B"/>
    <w:rsid w:val="00040345"/>
    <w:rsid w:val="00040670"/>
    <w:rsid w:val="00041F5D"/>
    <w:rsid w:val="00042423"/>
    <w:rsid w:val="00042BE2"/>
    <w:rsid w:val="000634EC"/>
    <w:rsid w:val="00064F99"/>
    <w:rsid w:val="0006526E"/>
    <w:rsid w:val="0007100B"/>
    <w:rsid w:val="00082AC7"/>
    <w:rsid w:val="00087355"/>
    <w:rsid w:val="00092286"/>
    <w:rsid w:val="000941ED"/>
    <w:rsid w:val="000A33F3"/>
    <w:rsid w:val="000A3E6B"/>
    <w:rsid w:val="000B2963"/>
    <w:rsid w:val="000B33F0"/>
    <w:rsid w:val="000C0AD8"/>
    <w:rsid w:val="000C6601"/>
    <w:rsid w:val="000D0178"/>
    <w:rsid w:val="000D08E8"/>
    <w:rsid w:val="000D0F2E"/>
    <w:rsid w:val="000E6ED3"/>
    <w:rsid w:val="000F0F2F"/>
    <w:rsid w:val="000F6A87"/>
    <w:rsid w:val="000F6FB2"/>
    <w:rsid w:val="000F718F"/>
    <w:rsid w:val="00102A48"/>
    <w:rsid w:val="00102D28"/>
    <w:rsid w:val="00102E23"/>
    <w:rsid w:val="001112EB"/>
    <w:rsid w:val="001171C4"/>
    <w:rsid w:val="00117A1C"/>
    <w:rsid w:val="00123268"/>
    <w:rsid w:val="001247AF"/>
    <w:rsid w:val="00131572"/>
    <w:rsid w:val="001336F3"/>
    <w:rsid w:val="00145861"/>
    <w:rsid w:val="00145E80"/>
    <w:rsid w:val="001519F1"/>
    <w:rsid w:val="00152DDC"/>
    <w:rsid w:val="00153395"/>
    <w:rsid w:val="00156C7C"/>
    <w:rsid w:val="00156D52"/>
    <w:rsid w:val="00162208"/>
    <w:rsid w:val="00163EAD"/>
    <w:rsid w:val="00165C89"/>
    <w:rsid w:val="001670E4"/>
    <w:rsid w:val="0017011A"/>
    <w:rsid w:val="001727CF"/>
    <w:rsid w:val="0017571D"/>
    <w:rsid w:val="001873BA"/>
    <w:rsid w:val="00190D9C"/>
    <w:rsid w:val="0019299D"/>
    <w:rsid w:val="00193353"/>
    <w:rsid w:val="00196854"/>
    <w:rsid w:val="001A1C78"/>
    <w:rsid w:val="001B073A"/>
    <w:rsid w:val="001B1120"/>
    <w:rsid w:val="001B4B40"/>
    <w:rsid w:val="001C14AA"/>
    <w:rsid w:val="001C1BF9"/>
    <w:rsid w:val="001C5C66"/>
    <w:rsid w:val="001D52D0"/>
    <w:rsid w:val="001D57DA"/>
    <w:rsid w:val="001D6BEF"/>
    <w:rsid w:val="001E142A"/>
    <w:rsid w:val="001F13FF"/>
    <w:rsid w:val="001F41BE"/>
    <w:rsid w:val="002002EF"/>
    <w:rsid w:val="00200420"/>
    <w:rsid w:val="00202919"/>
    <w:rsid w:val="002056C4"/>
    <w:rsid w:val="00213724"/>
    <w:rsid w:val="002169C0"/>
    <w:rsid w:val="0022073C"/>
    <w:rsid w:val="00226810"/>
    <w:rsid w:val="00230DBE"/>
    <w:rsid w:val="00230F3D"/>
    <w:rsid w:val="002322F4"/>
    <w:rsid w:val="00242952"/>
    <w:rsid w:val="00260935"/>
    <w:rsid w:val="00264A32"/>
    <w:rsid w:val="00264B24"/>
    <w:rsid w:val="00270766"/>
    <w:rsid w:val="002710BA"/>
    <w:rsid w:val="00273A80"/>
    <w:rsid w:val="00274673"/>
    <w:rsid w:val="00274C18"/>
    <w:rsid w:val="0028086C"/>
    <w:rsid w:val="0028206A"/>
    <w:rsid w:val="002821AC"/>
    <w:rsid w:val="00284051"/>
    <w:rsid w:val="00286B6E"/>
    <w:rsid w:val="0028758A"/>
    <w:rsid w:val="0028780C"/>
    <w:rsid w:val="002909E9"/>
    <w:rsid w:val="002914EE"/>
    <w:rsid w:val="00295D07"/>
    <w:rsid w:val="002A0E90"/>
    <w:rsid w:val="002A1318"/>
    <w:rsid w:val="002B1886"/>
    <w:rsid w:val="002B40F9"/>
    <w:rsid w:val="002B6E2E"/>
    <w:rsid w:val="002C1538"/>
    <w:rsid w:val="002C1898"/>
    <w:rsid w:val="002C4D87"/>
    <w:rsid w:val="002C6DFF"/>
    <w:rsid w:val="002C76AB"/>
    <w:rsid w:val="002D0D50"/>
    <w:rsid w:val="002D4303"/>
    <w:rsid w:val="002E08FC"/>
    <w:rsid w:val="002E1A75"/>
    <w:rsid w:val="002E1AEF"/>
    <w:rsid w:val="002E5637"/>
    <w:rsid w:val="002E68F6"/>
    <w:rsid w:val="002E6AC7"/>
    <w:rsid w:val="002E7409"/>
    <w:rsid w:val="002F0649"/>
    <w:rsid w:val="002F4C32"/>
    <w:rsid w:val="002F7C10"/>
    <w:rsid w:val="00302EAA"/>
    <w:rsid w:val="003057DD"/>
    <w:rsid w:val="00307383"/>
    <w:rsid w:val="00312022"/>
    <w:rsid w:val="00320068"/>
    <w:rsid w:val="0032068A"/>
    <w:rsid w:val="00321880"/>
    <w:rsid w:val="003218BC"/>
    <w:rsid w:val="003219B1"/>
    <w:rsid w:val="00324805"/>
    <w:rsid w:val="003251F8"/>
    <w:rsid w:val="003276E6"/>
    <w:rsid w:val="00340868"/>
    <w:rsid w:val="00347A26"/>
    <w:rsid w:val="00350411"/>
    <w:rsid w:val="00352DD2"/>
    <w:rsid w:val="003554D5"/>
    <w:rsid w:val="0035593C"/>
    <w:rsid w:val="00361BD6"/>
    <w:rsid w:val="00364663"/>
    <w:rsid w:val="00371161"/>
    <w:rsid w:val="0037318E"/>
    <w:rsid w:val="00376098"/>
    <w:rsid w:val="00380723"/>
    <w:rsid w:val="00384BBE"/>
    <w:rsid w:val="00384C24"/>
    <w:rsid w:val="003A3FFA"/>
    <w:rsid w:val="003A4C90"/>
    <w:rsid w:val="003A66DF"/>
    <w:rsid w:val="003A7294"/>
    <w:rsid w:val="003B0BD1"/>
    <w:rsid w:val="003B1082"/>
    <w:rsid w:val="003B5989"/>
    <w:rsid w:val="003C3C15"/>
    <w:rsid w:val="003C4848"/>
    <w:rsid w:val="003C757E"/>
    <w:rsid w:val="003D0426"/>
    <w:rsid w:val="003D3A88"/>
    <w:rsid w:val="003E38DF"/>
    <w:rsid w:val="003E442B"/>
    <w:rsid w:val="003E70F0"/>
    <w:rsid w:val="003F15D1"/>
    <w:rsid w:val="003F6470"/>
    <w:rsid w:val="0040310F"/>
    <w:rsid w:val="00403D42"/>
    <w:rsid w:val="00410539"/>
    <w:rsid w:val="00412F90"/>
    <w:rsid w:val="00414C68"/>
    <w:rsid w:val="00414CF3"/>
    <w:rsid w:val="0041568A"/>
    <w:rsid w:val="004156F5"/>
    <w:rsid w:val="004239EF"/>
    <w:rsid w:val="00437CF7"/>
    <w:rsid w:val="00441B7A"/>
    <w:rsid w:val="00443CEC"/>
    <w:rsid w:val="00445D9E"/>
    <w:rsid w:val="00450B6B"/>
    <w:rsid w:val="00451B70"/>
    <w:rsid w:val="00451E8B"/>
    <w:rsid w:val="00454482"/>
    <w:rsid w:val="004559A8"/>
    <w:rsid w:val="004567BE"/>
    <w:rsid w:val="00457C24"/>
    <w:rsid w:val="004624A6"/>
    <w:rsid w:val="00463B00"/>
    <w:rsid w:val="00466D1E"/>
    <w:rsid w:val="00471047"/>
    <w:rsid w:val="00471B5B"/>
    <w:rsid w:val="00472004"/>
    <w:rsid w:val="00473B03"/>
    <w:rsid w:val="00474BD7"/>
    <w:rsid w:val="004771A5"/>
    <w:rsid w:val="00480620"/>
    <w:rsid w:val="00490948"/>
    <w:rsid w:val="0049347D"/>
    <w:rsid w:val="00493C2D"/>
    <w:rsid w:val="00494F7B"/>
    <w:rsid w:val="00495652"/>
    <w:rsid w:val="004A6EDB"/>
    <w:rsid w:val="004B07FF"/>
    <w:rsid w:val="004B0E56"/>
    <w:rsid w:val="004B33DE"/>
    <w:rsid w:val="004B3EBB"/>
    <w:rsid w:val="004C06D6"/>
    <w:rsid w:val="004C12E8"/>
    <w:rsid w:val="004C657A"/>
    <w:rsid w:val="004C7BFD"/>
    <w:rsid w:val="004E2784"/>
    <w:rsid w:val="004E2C35"/>
    <w:rsid w:val="004E4CAF"/>
    <w:rsid w:val="004E719E"/>
    <w:rsid w:val="004E7BB6"/>
    <w:rsid w:val="004F0F90"/>
    <w:rsid w:val="004F2F79"/>
    <w:rsid w:val="004F324E"/>
    <w:rsid w:val="004F3315"/>
    <w:rsid w:val="004F36E8"/>
    <w:rsid w:val="004F5E7F"/>
    <w:rsid w:val="004F6C5E"/>
    <w:rsid w:val="004F6FCE"/>
    <w:rsid w:val="004F7B34"/>
    <w:rsid w:val="004F7F3B"/>
    <w:rsid w:val="00501EFA"/>
    <w:rsid w:val="00502F65"/>
    <w:rsid w:val="00502F7F"/>
    <w:rsid w:val="005074D8"/>
    <w:rsid w:val="00507AF4"/>
    <w:rsid w:val="005127E4"/>
    <w:rsid w:val="00513427"/>
    <w:rsid w:val="00514716"/>
    <w:rsid w:val="00522E29"/>
    <w:rsid w:val="00525867"/>
    <w:rsid w:val="00526FF9"/>
    <w:rsid w:val="0053035C"/>
    <w:rsid w:val="005440BD"/>
    <w:rsid w:val="005469E2"/>
    <w:rsid w:val="005502B7"/>
    <w:rsid w:val="00551F22"/>
    <w:rsid w:val="0056049F"/>
    <w:rsid w:val="0056499F"/>
    <w:rsid w:val="00565AE8"/>
    <w:rsid w:val="00570648"/>
    <w:rsid w:val="00570AB4"/>
    <w:rsid w:val="00572060"/>
    <w:rsid w:val="005727E3"/>
    <w:rsid w:val="00576FA3"/>
    <w:rsid w:val="005829D9"/>
    <w:rsid w:val="00585471"/>
    <w:rsid w:val="0058711F"/>
    <w:rsid w:val="00587A02"/>
    <w:rsid w:val="005A24A0"/>
    <w:rsid w:val="005A37C0"/>
    <w:rsid w:val="005C02DF"/>
    <w:rsid w:val="005C1A42"/>
    <w:rsid w:val="005C63F2"/>
    <w:rsid w:val="005D61B8"/>
    <w:rsid w:val="005D7201"/>
    <w:rsid w:val="005E07F3"/>
    <w:rsid w:val="005E1B38"/>
    <w:rsid w:val="005E2BCF"/>
    <w:rsid w:val="005E3023"/>
    <w:rsid w:val="005E4E41"/>
    <w:rsid w:val="005E516F"/>
    <w:rsid w:val="005E749D"/>
    <w:rsid w:val="005E7858"/>
    <w:rsid w:val="005E7F57"/>
    <w:rsid w:val="005F1B42"/>
    <w:rsid w:val="005F37A8"/>
    <w:rsid w:val="005F538B"/>
    <w:rsid w:val="006013FA"/>
    <w:rsid w:val="00607400"/>
    <w:rsid w:val="00614D8B"/>
    <w:rsid w:val="00615348"/>
    <w:rsid w:val="00615545"/>
    <w:rsid w:val="00617E5A"/>
    <w:rsid w:val="006213D7"/>
    <w:rsid w:val="006254A1"/>
    <w:rsid w:val="0062627A"/>
    <w:rsid w:val="0063672B"/>
    <w:rsid w:val="00643315"/>
    <w:rsid w:val="00650F57"/>
    <w:rsid w:val="00654261"/>
    <w:rsid w:val="006546BA"/>
    <w:rsid w:val="00661D9F"/>
    <w:rsid w:val="00673A5C"/>
    <w:rsid w:val="00675489"/>
    <w:rsid w:val="0067583D"/>
    <w:rsid w:val="00684EAE"/>
    <w:rsid w:val="00685163"/>
    <w:rsid w:val="00685B67"/>
    <w:rsid w:val="0068621D"/>
    <w:rsid w:val="00690EA2"/>
    <w:rsid w:val="0069520D"/>
    <w:rsid w:val="00696C18"/>
    <w:rsid w:val="00696D94"/>
    <w:rsid w:val="006A0824"/>
    <w:rsid w:val="006B0AE8"/>
    <w:rsid w:val="006B4DDF"/>
    <w:rsid w:val="006B5795"/>
    <w:rsid w:val="006B5CF0"/>
    <w:rsid w:val="006B7B2E"/>
    <w:rsid w:val="006C04F1"/>
    <w:rsid w:val="006C4D41"/>
    <w:rsid w:val="006C6401"/>
    <w:rsid w:val="006C6CE5"/>
    <w:rsid w:val="006D2D22"/>
    <w:rsid w:val="006D2D79"/>
    <w:rsid w:val="006D51D5"/>
    <w:rsid w:val="006D6C01"/>
    <w:rsid w:val="006E2F48"/>
    <w:rsid w:val="006E3598"/>
    <w:rsid w:val="006E3816"/>
    <w:rsid w:val="006E4C36"/>
    <w:rsid w:val="006E69A7"/>
    <w:rsid w:val="006F0B2D"/>
    <w:rsid w:val="006F0E46"/>
    <w:rsid w:val="006F10B7"/>
    <w:rsid w:val="006F4211"/>
    <w:rsid w:val="006F61B7"/>
    <w:rsid w:val="006F7ADE"/>
    <w:rsid w:val="007026AE"/>
    <w:rsid w:val="00702D3A"/>
    <w:rsid w:val="00704D68"/>
    <w:rsid w:val="00705315"/>
    <w:rsid w:val="00715C17"/>
    <w:rsid w:val="00716979"/>
    <w:rsid w:val="00724BAA"/>
    <w:rsid w:val="00727FCA"/>
    <w:rsid w:val="007323E0"/>
    <w:rsid w:val="007330BC"/>
    <w:rsid w:val="007361A5"/>
    <w:rsid w:val="00737E03"/>
    <w:rsid w:val="00744214"/>
    <w:rsid w:val="00746431"/>
    <w:rsid w:val="00747361"/>
    <w:rsid w:val="007507CD"/>
    <w:rsid w:val="0075296E"/>
    <w:rsid w:val="00754F2D"/>
    <w:rsid w:val="0075699B"/>
    <w:rsid w:val="00760C55"/>
    <w:rsid w:val="00761BB5"/>
    <w:rsid w:val="00766780"/>
    <w:rsid w:val="007700A3"/>
    <w:rsid w:val="00771224"/>
    <w:rsid w:val="00771BF6"/>
    <w:rsid w:val="00773535"/>
    <w:rsid w:val="007754B4"/>
    <w:rsid w:val="00780454"/>
    <w:rsid w:val="007823CB"/>
    <w:rsid w:val="007831BA"/>
    <w:rsid w:val="00784BC6"/>
    <w:rsid w:val="00786C67"/>
    <w:rsid w:val="00790BEA"/>
    <w:rsid w:val="00791E86"/>
    <w:rsid w:val="007921F9"/>
    <w:rsid w:val="00793A82"/>
    <w:rsid w:val="007940D3"/>
    <w:rsid w:val="00794728"/>
    <w:rsid w:val="00794A6D"/>
    <w:rsid w:val="007968C0"/>
    <w:rsid w:val="007A598E"/>
    <w:rsid w:val="007A7E1C"/>
    <w:rsid w:val="007B6710"/>
    <w:rsid w:val="007C249B"/>
    <w:rsid w:val="007D0292"/>
    <w:rsid w:val="007D356D"/>
    <w:rsid w:val="007E1AA3"/>
    <w:rsid w:val="007E3096"/>
    <w:rsid w:val="007E4251"/>
    <w:rsid w:val="007E491B"/>
    <w:rsid w:val="007E509D"/>
    <w:rsid w:val="007E5C9A"/>
    <w:rsid w:val="007E75F2"/>
    <w:rsid w:val="007E78C1"/>
    <w:rsid w:val="007F0C1D"/>
    <w:rsid w:val="007F7C47"/>
    <w:rsid w:val="00800323"/>
    <w:rsid w:val="008016FD"/>
    <w:rsid w:val="00801DED"/>
    <w:rsid w:val="00806CE9"/>
    <w:rsid w:val="00813C5E"/>
    <w:rsid w:val="00815255"/>
    <w:rsid w:val="00815ECA"/>
    <w:rsid w:val="00816A1B"/>
    <w:rsid w:val="00821B7B"/>
    <w:rsid w:val="008227D4"/>
    <w:rsid w:val="008278DC"/>
    <w:rsid w:val="00827B9B"/>
    <w:rsid w:val="008314FB"/>
    <w:rsid w:val="00833560"/>
    <w:rsid w:val="00833FF5"/>
    <w:rsid w:val="008366FB"/>
    <w:rsid w:val="00840033"/>
    <w:rsid w:val="008442E7"/>
    <w:rsid w:val="008444CB"/>
    <w:rsid w:val="00844725"/>
    <w:rsid w:val="008452C0"/>
    <w:rsid w:val="00846E1F"/>
    <w:rsid w:val="00847DC9"/>
    <w:rsid w:val="00855A40"/>
    <w:rsid w:val="0086155B"/>
    <w:rsid w:val="00863096"/>
    <w:rsid w:val="0086613B"/>
    <w:rsid w:val="00873BFC"/>
    <w:rsid w:val="008750A1"/>
    <w:rsid w:val="00877C94"/>
    <w:rsid w:val="008821D6"/>
    <w:rsid w:val="00884C0C"/>
    <w:rsid w:val="00885193"/>
    <w:rsid w:val="00892D81"/>
    <w:rsid w:val="008A5DC9"/>
    <w:rsid w:val="008A77FB"/>
    <w:rsid w:val="008B46DF"/>
    <w:rsid w:val="008C2F0A"/>
    <w:rsid w:val="008D7627"/>
    <w:rsid w:val="008E09FD"/>
    <w:rsid w:val="008E28FC"/>
    <w:rsid w:val="008E39E8"/>
    <w:rsid w:val="008E3EA5"/>
    <w:rsid w:val="008E5534"/>
    <w:rsid w:val="008F3B5A"/>
    <w:rsid w:val="009065C0"/>
    <w:rsid w:val="009070ED"/>
    <w:rsid w:val="00912D64"/>
    <w:rsid w:val="00915B08"/>
    <w:rsid w:val="00915BE3"/>
    <w:rsid w:val="00921BCB"/>
    <w:rsid w:val="009221CA"/>
    <w:rsid w:val="009316EC"/>
    <w:rsid w:val="009371D4"/>
    <w:rsid w:val="00946849"/>
    <w:rsid w:val="00951D08"/>
    <w:rsid w:val="00952FBB"/>
    <w:rsid w:val="00956E8E"/>
    <w:rsid w:val="0096221D"/>
    <w:rsid w:val="00964D8A"/>
    <w:rsid w:val="00971E04"/>
    <w:rsid w:val="009745CD"/>
    <w:rsid w:val="00974FDB"/>
    <w:rsid w:val="00977C5A"/>
    <w:rsid w:val="009803AF"/>
    <w:rsid w:val="0099337D"/>
    <w:rsid w:val="009938E0"/>
    <w:rsid w:val="009A049D"/>
    <w:rsid w:val="009A23F8"/>
    <w:rsid w:val="009A317B"/>
    <w:rsid w:val="009B1CC4"/>
    <w:rsid w:val="009B5576"/>
    <w:rsid w:val="009B78A4"/>
    <w:rsid w:val="009C006A"/>
    <w:rsid w:val="009C300F"/>
    <w:rsid w:val="009C54AA"/>
    <w:rsid w:val="009D52AB"/>
    <w:rsid w:val="009E2169"/>
    <w:rsid w:val="009E2673"/>
    <w:rsid w:val="009F0C92"/>
    <w:rsid w:val="00A005A0"/>
    <w:rsid w:val="00A03C87"/>
    <w:rsid w:val="00A04E7D"/>
    <w:rsid w:val="00A06A72"/>
    <w:rsid w:val="00A07127"/>
    <w:rsid w:val="00A12CA2"/>
    <w:rsid w:val="00A2085D"/>
    <w:rsid w:val="00A2119B"/>
    <w:rsid w:val="00A275FA"/>
    <w:rsid w:val="00A276AD"/>
    <w:rsid w:val="00A30B50"/>
    <w:rsid w:val="00A31203"/>
    <w:rsid w:val="00A3199E"/>
    <w:rsid w:val="00A32778"/>
    <w:rsid w:val="00A36F49"/>
    <w:rsid w:val="00A427B5"/>
    <w:rsid w:val="00A46FB8"/>
    <w:rsid w:val="00A4798D"/>
    <w:rsid w:val="00A519CE"/>
    <w:rsid w:val="00A531FF"/>
    <w:rsid w:val="00A556BB"/>
    <w:rsid w:val="00A57745"/>
    <w:rsid w:val="00A60AD2"/>
    <w:rsid w:val="00A61796"/>
    <w:rsid w:val="00A62B86"/>
    <w:rsid w:val="00A66AA9"/>
    <w:rsid w:val="00A670F3"/>
    <w:rsid w:val="00A701BF"/>
    <w:rsid w:val="00A70E72"/>
    <w:rsid w:val="00A71675"/>
    <w:rsid w:val="00A73E97"/>
    <w:rsid w:val="00A7437B"/>
    <w:rsid w:val="00A90634"/>
    <w:rsid w:val="00A977C1"/>
    <w:rsid w:val="00AA1B53"/>
    <w:rsid w:val="00AA51D0"/>
    <w:rsid w:val="00AB2AF6"/>
    <w:rsid w:val="00AB3A6F"/>
    <w:rsid w:val="00AB440B"/>
    <w:rsid w:val="00AC0D86"/>
    <w:rsid w:val="00AC18A4"/>
    <w:rsid w:val="00AC3D56"/>
    <w:rsid w:val="00AC4E6E"/>
    <w:rsid w:val="00AC68F0"/>
    <w:rsid w:val="00AD2FED"/>
    <w:rsid w:val="00AD516E"/>
    <w:rsid w:val="00B110E7"/>
    <w:rsid w:val="00B11661"/>
    <w:rsid w:val="00B11883"/>
    <w:rsid w:val="00B125DA"/>
    <w:rsid w:val="00B140A3"/>
    <w:rsid w:val="00B20873"/>
    <w:rsid w:val="00B2119E"/>
    <w:rsid w:val="00B232C4"/>
    <w:rsid w:val="00B32575"/>
    <w:rsid w:val="00B4119B"/>
    <w:rsid w:val="00B50902"/>
    <w:rsid w:val="00B51C3A"/>
    <w:rsid w:val="00B52BF6"/>
    <w:rsid w:val="00B561CD"/>
    <w:rsid w:val="00B5765D"/>
    <w:rsid w:val="00B64F38"/>
    <w:rsid w:val="00B7157B"/>
    <w:rsid w:val="00B720F5"/>
    <w:rsid w:val="00B74DC2"/>
    <w:rsid w:val="00B800B5"/>
    <w:rsid w:val="00B816D4"/>
    <w:rsid w:val="00B85469"/>
    <w:rsid w:val="00B93B0E"/>
    <w:rsid w:val="00B93FFD"/>
    <w:rsid w:val="00B95697"/>
    <w:rsid w:val="00BA0A24"/>
    <w:rsid w:val="00BA27A5"/>
    <w:rsid w:val="00BA2BF2"/>
    <w:rsid w:val="00BA55A0"/>
    <w:rsid w:val="00BA6167"/>
    <w:rsid w:val="00BA64DE"/>
    <w:rsid w:val="00BA7025"/>
    <w:rsid w:val="00BB25A5"/>
    <w:rsid w:val="00BB47DC"/>
    <w:rsid w:val="00BD01D4"/>
    <w:rsid w:val="00BD127F"/>
    <w:rsid w:val="00BE12DD"/>
    <w:rsid w:val="00BE14A0"/>
    <w:rsid w:val="00BE25F6"/>
    <w:rsid w:val="00BE6070"/>
    <w:rsid w:val="00BE60F9"/>
    <w:rsid w:val="00BF0A40"/>
    <w:rsid w:val="00BF1FBA"/>
    <w:rsid w:val="00BF2B59"/>
    <w:rsid w:val="00BF2C5D"/>
    <w:rsid w:val="00BF3753"/>
    <w:rsid w:val="00BF3773"/>
    <w:rsid w:val="00BF3BB8"/>
    <w:rsid w:val="00BF698F"/>
    <w:rsid w:val="00C025B1"/>
    <w:rsid w:val="00C03612"/>
    <w:rsid w:val="00C10614"/>
    <w:rsid w:val="00C12D2B"/>
    <w:rsid w:val="00C1391D"/>
    <w:rsid w:val="00C1579E"/>
    <w:rsid w:val="00C20441"/>
    <w:rsid w:val="00C21374"/>
    <w:rsid w:val="00C24712"/>
    <w:rsid w:val="00C32FAD"/>
    <w:rsid w:val="00C33095"/>
    <w:rsid w:val="00C33E13"/>
    <w:rsid w:val="00C343BB"/>
    <w:rsid w:val="00C35313"/>
    <w:rsid w:val="00C36B1C"/>
    <w:rsid w:val="00C41C3B"/>
    <w:rsid w:val="00C42859"/>
    <w:rsid w:val="00C44949"/>
    <w:rsid w:val="00C465B2"/>
    <w:rsid w:val="00C505E7"/>
    <w:rsid w:val="00C51F2D"/>
    <w:rsid w:val="00C56A50"/>
    <w:rsid w:val="00C632D4"/>
    <w:rsid w:val="00C7493C"/>
    <w:rsid w:val="00C8313D"/>
    <w:rsid w:val="00CA2AE0"/>
    <w:rsid w:val="00CA49E4"/>
    <w:rsid w:val="00CA6E22"/>
    <w:rsid w:val="00CB1C14"/>
    <w:rsid w:val="00CB1ECE"/>
    <w:rsid w:val="00CB77D5"/>
    <w:rsid w:val="00CC60AB"/>
    <w:rsid w:val="00CD19BB"/>
    <w:rsid w:val="00CD1A99"/>
    <w:rsid w:val="00CD2824"/>
    <w:rsid w:val="00CD28F9"/>
    <w:rsid w:val="00CD51A6"/>
    <w:rsid w:val="00CD7574"/>
    <w:rsid w:val="00CE097D"/>
    <w:rsid w:val="00CE0D95"/>
    <w:rsid w:val="00CE2571"/>
    <w:rsid w:val="00CE45B8"/>
    <w:rsid w:val="00CE7AB2"/>
    <w:rsid w:val="00CE7E81"/>
    <w:rsid w:val="00CF1E8E"/>
    <w:rsid w:val="00CF6417"/>
    <w:rsid w:val="00D153F6"/>
    <w:rsid w:val="00D17335"/>
    <w:rsid w:val="00D265C4"/>
    <w:rsid w:val="00D267BA"/>
    <w:rsid w:val="00D27BCF"/>
    <w:rsid w:val="00D31547"/>
    <w:rsid w:val="00D409D8"/>
    <w:rsid w:val="00D43374"/>
    <w:rsid w:val="00D4630B"/>
    <w:rsid w:val="00D5060B"/>
    <w:rsid w:val="00D50AED"/>
    <w:rsid w:val="00D57BF0"/>
    <w:rsid w:val="00D62E8D"/>
    <w:rsid w:val="00D718AC"/>
    <w:rsid w:val="00D837BE"/>
    <w:rsid w:val="00D90914"/>
    <w:rsid w:val="00D90BF1"/>
    <w:rsid w:val="00D913AF"/>
    <w:rsid w:val="00D9332E"/>
    <w:rsid w:val="00D94EDB"/>
    <w:rsid w:val="00D970E9"/>
    <w:rsid w:val="00DA010C"/>
    <w:rsid w:val="00DA04B5"/>
    <w:rsid w:val="00DA2C22"/>
    <w:rsid w:val="00DB28E3"/>
    <w:rsid w:val="00DB5B05"/>
    <w:rsid w:val="00DC0885"/>
    <w:rsid w:val="00DC2521"/>
    <w:rsid w:val="00DC3661"/>
    <w:rsid w:val="00DD2874"/>
    <w:rsid w:val="00DD3BB2"/>
    <w:rsid w:val="00DE093A"/>
    <w:rsid w:val="00DE2D23"/>
    <w:rsid w:val="00DE314D"/>
    <w:rsid w:val="00DE5162"/>
    <w:rsid w:val="00DE56E6"/>
    <w:rsid w:val="00DF7563"/>
    <w:rsid w:val="00E016D1"/>
    <w:rsid w:val="00E019D4"/>
    <w:rsid w:val="00E06C15"/>
    <w:rsid w:val="00E1014E"/>
    <w:rsid w:val="00E1141E"/>
    <w:rsid w:val="00E12FE1"/>
    <w:rsid w:val="00E13109"/>
    <w:rsid w:val="00E16133"/>
    <w:rsid w:val="00E16A3F"/>
    <w:rsid w:val="00E20C20"/>
    <w:rsid w:val="00E21A24"/>
    <w:rsid w:val="00E22309"/>
    <w:rsid w:val="00E22F21"/>
    <w:rsid w:val="00E2553B"/>
    <w:rsid w:val="00E25939"/>
    <w:rsid w:val="00E304A9"/>
    <w:rsid w:val="00E32473"/>
    <w:rsid w:val="00E331C0"/>
    <w:rsid w:val="00E402E2"/>
    <w:rsid w:val="00E44F6F"/>
    <w:rsid w:val="00E46742"/>
    <w:rsid w:val="00E53444"/>
    <w:rsid w:val="00E61B84"/>
    <w:rsid w:val="00E6488E"/>
    <w:rsid w:val="00E659DE"/>
    <w:rsid w:val="00E7062E"/>
    <w:rsid w:val="00E71B33"/>
    <w:rsid w:val="00E72EBC"/>
    <w:rsid w:val="00E822E2"/>
    <w:rsid w:val="00E851BA"/>
    <w:rsid w:val="00E8683E"/>
    <w:rsid w:val="00E92DBB"/>
    <w:rsid w:val="00E97811"/>
    <w:rsid w:val="00EA0F44"/>
    <w:rsid w:val="00EA1BB9"/>
    <w:rsid w:val="00EA3570"/>
    <w:rsid w:val="00EA4A6A"/>
    <w:rsid w:val="00EB18D2"/>
    <w:rsid w:val="00EB38AC"/>
    <w:rsid w:val="00EC176C"/>
    <w:rsid w:val="00EC5AEC"/>
    <w:rsid w:val="00ED02FD"/>
    <w:rsid w:val="00ED3933"/>
    <w:rsid w:val="00ED4336"/>
    <w:rsid w:val="00ED4852"/>
    <w:rsid w:val="00ED5A18"/>
    <w:rsid w:val="00ED6114"/>
    <w:rsid w:val="00EE0DF7"/>
    <w:rsid w:val="00EE15B3"/>
    <w:rsid w:val="00EE4346"/>
    <w:rsid w:val="00EE5A03"/>
    <w:rsid w:val="00EF33B0"/>
    <w:rsid w:val="00EF37A9"/>
    <w:rsid w:val="00EF6CE9"/>
    <w:rsid w:val="00F0494C"/>
    <w:rsid w:val="00F1014E"/>
    <w:rsid w:val="00F122E7"/>
    <w:rsid w:val="00F12A08"/>
    <w:rsid w:val="00F1498E"/>
    <w:rsid w:val="00F20C95"/>
    <w:rsid w:val="00F2416B"/>
    <w:rsid w:val="00F31924"/>
    <w:rsid w:val="00F33316"/>
    <w:rsid w:val="00F3539C"/>
    <w:rsid w:val="00F44CAB"/>
    <w:rsid w:val="00F46578"/>
    <w:rsid w:val="00F46AB2"/>
    <w:rsid w:val="00F47A01"/>
    <w:rsid w:val="00F51784"/>
    <w:rsid w:val="00F5776D"/>
    <w:rsid w:val="00F6079C"/>
    <w:rsid w:val="00F632D9"/>
    <w:rsid w:val="00F636DA"/>
    <w:rsid w:val="00F65B97"/>
    <w:rsid w:val="00F72086"/>
    <w:rsid w:val="00F72C61"/>
    <w:rsid w:val="00F75511"/>
    <w:rsid w:val="00F75CBE"/>
    <w:rsid w:val="00F775A5"/>
    <w:rsid w:val="00F84960"/>
    <w:rsid w:val="00F84D83"/>
    <w:rsid w:val="00F8630A"/>
    <w:rsid w:val="00F91E38"/>
    <w:rsid w:val="00F924A6"/>
    <w:rsid w:val="00F93B59"/>
    <w:rsid w:val="00FA013E"/>
    <w:rsid w:val="00FA0D7B"/>
    <w:rsid w:val="00FA1D14"/>
    <w:rsid w:val="00FA1D7C"/>
    <w:rsid w:val="00FA661D"/>
    <w:rsid w:val="00FB0401"/>
    <w:rsid w:val="00FB4D5E"/>
    <w:rsid w:val="00FC0B94"/>
    <w:rsid w:val="00FC189D"/>
    <w:rsid w:val="00FC658E"/>
    <w:rsid w:val="00FD368A"/>
    <w:rsid w:val="00FD3BFA"/>
    <w:rsid w:val="00FD3D16"/>
    <w:rsid w:val="00FD469A"/>
    <w:rsid w:val="00FE286D"/>
    <w:rsid w:val="00FE3531"/>
    <w:rsid w:val="00FE4A66"/>
    <w:rsid w:val="00FE4F84"/>
    <w:rsid w:val="00FE663F"/>
    <w:rsid w:val="00FF3787"/>
    <w:rsid w:val="00FF5916"/>
    <w:rsid w:val="00FF74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82866D"/>
  <w15:docId w15:val="{3E47F08A-8373-405A-9861-A665E3A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1"/>
    <w:uiPriority w:val="9"/>
    <w:qFormat/>
    <w:rsid w:val="00274673"/>
    <w:pPr>
      <w:keepNext/>
      <w:numPr>
        <w:numId w:val="5"/>
      </w:numPr>
      <w:spacing w:before="240" w:line="288" w:lineRule="auto"/>
      <w:jc w:val="both"/>
      <w:outlineLvl w:val="0"/>
    </w:pPr>
    <w:rPr>
      <w:rFonts w:eastAsia="Times New Roman" w:cs="Arial"/>
      <w:b/>
      <w:bCs/>
      <w:color w:val="000000"/>
      <w:kern w:val="32"/>
      <w:sz w:val="32"/>
      <w:szCs w:val="32"/>
      <w:lang w:eastAsia="sl-SI"/>
    </w:rPr>
  </w:style>
  <w:style w:type="paragraph" w:styleId="Naslov2">
    <w:name w:val="heading 2"/>
    <w:basedOn w:val="Navaden"/>
    <w:next w:val="Navaden"/>
    <w:link w:val="Naslov2Znak"/>
    <w:uiPriority w:val="9"/>
    <w:qFormat/>
    <w:rsid w:val="00274673"/>
    <w:pPr>
      <w:keepNext/>
      <w:numPr>
        <w:ilvl w:val="1"/>
        <w:numId w:val="5"/>
      </w:numPr>
      <w:spacing w:before="240" w:after="160" w:line="288" w:lineRule="auto"/>
      <w:jc w:val="both"/>
      <w:outlineLvl w:val="1"/>
    </w:pPr>
    <w:rPr>
      <w:rFonts w:ascii="Calibri" w:eastAsia="Times New Roman" w:hAnsi="Calibri" w:cs="Arial"/>
      <w:b/>
      <w:bCs/>
      <w:iCs/>
      <w:color w:val="000000"/>
      <w:sz w:val="28"/>
      <w:szCs w:val="28"/>
      <w:lang w:eastAsia="sl-SI"/>
    </w:rPr>
  </w:style>
  <w:style w:type="paragraph" w:styleId="Naslov3">
    <w:name w:val="heading 3"/>
    <w:basedOn w:val="Navaden"/>
    <w:next w:val="Navaden"/>
    <w:link w:val="Naslov3Znak"/>
    <w:uiPriority w:val="9"/>
    <w:unhideWhenUsed/>
    <w:qFormat/>
    <w:rsid w:val="00274673"/>
    <w:pPr>
      <w:keepNext/>
      <w:keepLines/>
      <w:numPr>
        <w:ilvl w:val="2"/>
        <w:numId w:val="5"/>
      </w:numPr>
      <w:spacing w:before="200" w:after="160" w:line="288" w:lineRule="auto"/>
      <w:jc w:val="both"/>
      <w:outlineLvl w:val="2"/>
    </w:pPr>
    <w:rPr>
      <w:rFonts w:ascii="Calibri" w:eastAsiaTheme="majorEastAsia" w:hAnsi="Calibri" w:cs="Times New Roman"/>
      <w:b/>
      <w:bCs/>
      <w:sz w:val="20"/>
      <w:szCs w:val="20"/>
      <w:lang w:eastAsia="sl-SI"/>
    </w:rPr>
  </w:style>
  <w:style w:type="paragraph" w:styleId="Naslov4">
    <w:name w:val="heading 4"/>
    <w:basedOn w:val="Navaden"/>
    <w:next w:val="Navaden"/>
    <w:link w:val="Naslov4Znak"/>
    <w:uiPriority w:val="9"/>
    <w:unhideWhenUsed/>
    <w:qFormat/>
    <w:rsid w:val="00274673"/>
    <w:pPr>
      <w:keepNext/>
      <w:keepLines/>
      <w:numPr>
        <w:ilvl w:val="3"/>
        <w:numId w:val="5"/>
      </w:numPr>
      <w:spacing w:before="200" w:after="0" w:line="288" w:lineRule="auto"/>
      <w:jc w:val="both"/>
      <w:outlineLvl w:val="3"/>
    </w:pPr>
    <w:rPr>
      <w:rFonts w:ascii="Calibri" w:eastAsiaTheme="majorEastAsia" w:hAnsi="Calibri" w:cs="Arial"/>
      <w:b/>
      <w:bCs/>
      <w:iCs/>
      <w:sz w:val="20"/>
      <w:szCs w:val="20"/>
      <w:lang w:eastAsia="sl-SI"/>
    </w:rPr>
  </w:style>
  <w:style w:type="paragraph" w:styleId="Naslov5">
    <w:name w:val="heading 5"/>
    <w:basedOn w:val="Navaden"/>
    <w:next w:val="Navaden"/>
    <w:link w:val="Naslov5Znak"/>
    <w:uiPriority w:val="9"/>
    <w:unhideWhenUsed/>
    <w:qFormat/>
    <w:rsid w:val="00274673"/>
    <w:pPr>
      <w:keepNext/>
      <w:keepLines/>
      <w:numPr>
        <w:ilvl w:val="4"/>
        <w:numId w:val="5"/>
      </w:numPr>
      <w:spacing w:before="200" w:after="0" w:line="288" w:lineRule="auto"/>
      <w:jc w:val="both"/>
      <w:outlineLvl w:val="4"/>
    </w:pPr>
    <w:rPr>
      <w:rFonts w:ascii="Calibri" w:eastAsiaTheme="majorEastAsia" w:hAnsi="Calibri" w:cs="Times New Roman"/>
      <w:sz w:val="20"/>
      <w:szCs w:val="20"/>
      <w:lang w:eastAsia="sl-SI"/>
    </w:rPr>
  </w:style>
  <w:style w:type="paragraph" w:styleId="Naslov6">
    <w:name w:val="heading 6"/>
    <w:basedOn w:val="Navaden"/>
    <w:next w:val="Navaden"/>
    <w:link w:val="Naslov6Znak"/>
    <w:uiPriority w:val="9"/>
    <w:semiHidden/>
    <w:unhideWhenUsed/>
    <w:qFormat/>
    <w:rsid w:val="00274673"/>
    <w:pPr>
      <w:keepNext/>
      <w:keepLines/>
      <w:numPr>
        <w:ilvl w:val="5"/>
        <w:numId w:val="5"/>
      </w:numPr>
      <w:spacing w:before="200" w:after="0" w:line="288" w:lineRule="auto"/>
      <w:jc w:val="both"/>
      <w:outlineLvl w:val="5"/>
    </w:pPr>
    <w:rPr>
      <w:rFonts w:ascii="Calibri" w:eastAsiaTheme="majorEastAsia" w:hAnsi="Calibri" w:cs="Times New Roman"/>
      <w:i/>
      <w:iCs/>
      <w:color w:val="243F60" w:themeColor="accent1" w:themeShade="7F"/>
      <w:sz w:val="20"/>
      <w:szCs w:val="20"/>
      <w:lang w:eastAsia="sl-SI"/>
    </w:rPr>
  </w:style>
  <w:style w:type="paragraph" w:styleId="Naslov7">
    <w:name w:val="heading 7"/>
    <w:basedOn w:val="Navaden"/>
    <w:next w:val="Navaden"/>
    <w:link w:val="Naslov7Znak"/>
    <w:uiPriority w:val="9"/>
    <w:semiHidden/>
    <w:unhideWhenUsed/>
    <w:qFormat/>
    <w:rsid w:val="006B4DDF"/>
    <w:pPr>
      <w:keepNext/>
      <w:keepLines/>
      <w:numPr>
        <w:ilvl w:val="6"/>
        <w:numId w:val="5"/>
      </w:numPr>
      <w:spacing w:before="200" w:after="0" w:line="288" w:lineRule="auto"/>
      <w:jc w:val="both"/>
      <w:outlineLvl w:val="6"/>
    </w:pPr>
    <w:rPr>
      <w:rFonts w:asciiTheme="majorHAnsi" w:eastAsiaTheme="majorEastAsia" w:hAnsiTheme="majorHAnsi" w:cs="Times New Roman"/>
      <w:i/>
      <w:iCs/>
      <w:color w:val="404040" w:themeColor="text1" w:themeTint="BF"/>
      <w:sz w:val="20"/>
      <w:szCs w:val="20"/>
      <w:lang w:eastAsia="sl-SI"/>
    </w:rPr>
  </w:style>
  <w:style w:type="paragraph" w:styleId="Naslov8">
    <w:name w:val="heading 8"/>
    <w:basedOn w:val="Navaden"/>
    <w:next w:val="Navaden"/>
    <w:link w:val="Naslov8Znak"/>
    <w:uiPriority w:val="9"/>
    <w:semiHidden/>
    <w:unhideWhenUsed/>
    <w:qFormat/>
    <w:rsid w:val="006B4DDF"/>
    <w:pPr>
      <w:keepNext/>
      <w:keepLines/>
      <w:numPr>
        <w:ilvl w:val="7"/>
        <w:numId w:val="5"/>
      </w:numPr>
      <w:spacing w:before="200" w:after="0" w:line="288" w:lineRule="auto"/>
      <w:jc w:val="both"/>
      <w:outlineLvl w:val="7"/>
    </w:pPr>
    <w:rPr>
      <w:rFonts w:asciiTheme="majorHAnsi" w:eastAsiaTheme="majorEastAsia" w:hAnsiTheme="majorHAnsi" w:cs="Times New Roman"/>
      <w:color w:val="404040" w:themeColor="text1" w:themeTint="BF"/>
      <w:sz w:val="20"/>
      <w:szCs w:val="20"/>
      <w:lang w:eastAsia="sl-SI"/>
    </w:rPr>
  </w:style>
  <w:style w:type="paragraph" w:styleId="Naslov9">
    <w:name w:val="heading 9"/>
    <w:basedOn w:val="Navaden"/>
    <w:next w:val="Navaden"/>
    <w:link w:val="Naslov9Znak"/>
    <w:uiPriority w:val="9"/>
    <w:semiHidden/>
    <w:unhideWhenUsed/>
    <w:qFormat/>
    <w:rsid w:val="006B4DDF"/>
    <w:pPr>
      <w:keepNext/>
      <w:keepLines/>
      <w:numPr>
        <w:ilvl w:val="8"/>
        <w:numId w:val="5"/>
      </w:numPr>
      <w:spacing w:before="200" w:after="0" w:line="288" w:lineRule="auto"/>
      <w:jc w:val="both"/>
      <w:outlineLvl w:val="8"/>
    </w:pPr>
    <w:rPr>
      <w:rFonts w:asciiTheme="majorHAnsi" w:eastAsiaTheme="majorEastAsia" w:hAnsiTheme="majorHAnsi" w:cs="Times New Roman"/>
      <w:i/>
      <w:iCs/>
      <w:color w:val="404040" w:themeColor="text1" w:themeTint="BF"/>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B5576"/>
    <w:pPr>
      <w:ind w:left="720"/>
      <w:contextualSpacing/>
    </w:pPr>
  </w:style>
  <w:style w:type="character" w:customStyle="1" w:styleId="OdstavekseznamaZnak">
    <w:name w:val="Odstavek seznama Znak"/>
    <w:basedOn w:val="Privzetapisavaodstavka"/>
    <w:link w:val="Odstavekseznama"/>
    <w:uiPriority w:val="34"/>
    <w:rsid w:val="00A03C87"/>
  </w:style>
  <w:style w:type="paragraph" w:styleId="Sprotnaopomba-besedilo">
    <w:name w:val="footnote text"/>
    <w:basedOn w:val="Navaden"/>
    <w:link w:val="Sprotnaopomba-besediloZnak"/>
    <w:uiPriority w:val="99"/>
    <w:semiHidden/>
    <w:unhideWhenUsed/>
    <w:rsid w:val="00A03C87"/>
    <w:pPr>
      <w:widowControl w:val="0"/>
      <w:spacing w:after="0" w:line="240" w:lineRule="auto"/>
      <w:jc w:val="both"/>
    </w:pPr>
    <w:rPr>
      <w:rFonts w:ascii="Calibri" w:eastAsia="Times New Roman" w:hAnsi="Calibri"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A03C87"/>
    <w:rPr>
      <w:rFonts w:ascii="Calibri" w:eastAsia="Times New Roman" w:hAnsi="Calibri" w:cs="Times New Roman"/>
      <w:sz w:val="20"/>
      <w:szCs w:val="20"/>
      <w:lang w:eastAsia="sl-SI"/>
    </w:rPr>
  </w:style>
  <w:style w:type="character" w:styleId="Sprotnaopomba-sklic">
    <w:name w:val="footnote reference"/>
    <w:basedOn w:val="Privzetapisavaodstavka"/>
    <w:uiPriority w:val="99"/>
    <w:semiHidden/>
    <w:unhideWhenUsed/>
    <w:rsid w:val="00A03C87"/>
    <w:rPr>
      <w:vertAlign w:val="superscript"/>
    </w:rPr>
  </w:style>
  <w:style w:type="character" w:styleId="Pripombasklic">
    <w:name w:val="annotation reference"/>
    <w:basedOn w:val="Privzetapisavaodstavka"/>
    <w:uiPriority w:val="99"/>
    <w:unhideWhenUsed/>
    <w:rsid w:val="00E851BA"/>
    <w:rPr>
      <w:sz w:val="16"/>
      <w:szCs w:val="16"/>
    </w:rPr>
  </w:style>
  <w:style w:type="paragraph" w:styleId="Pripombabesedilo">
    <w:name w:val="annotation text"/>
    <w:basedOn w:val="Navaden"/>
    <w:link w:val="PripombabesediloZnak"/>
    <w:uiPriority w:val="99"/>
    <w:unhideWhenUsed/>
    <w:rsid w:val="00E851BA"/>
    <w:pPr>
      <w:spacing w:line="240" w:lineRule="auto"/>
    </w:pPr>
    <w:rPr>
      <w:sz w:val="20"/>
      <w:szCs w:val="20"/>
    </w:rPr>
  </w:style>
  <w:style w:type="character" w:customStyle="1" w:styleId="PripombabesediloZnak">
    <w:name w:val="Pripomba – besedilo Znak"/>
    <w:basedOn w:val="Privzetapisavaodstavka"/>
    <w:link w:val="Pripombabesedilo"/>
    <w:uiPriority w:val="99"/>
    <w:rsid w:val="00E851BA"/>
    <w:rPr>
      <w:sz w:val="20"/>
      <w:szCs w:val="20"/>
    </w:rPr>
  </w:style>
  <w:style w:type="paragraph" w:styleId="Zadevapripombe">
    <w:name w:val="annotation subject"/>
    <w:basedOn w:val="Pripombabesedilo"/>
    <w:next w:val="Pripombabesedilo"/>
    <w:link w:val="ZadevapripombeZnak"/>
    <w:uiPriority w:val="99"/>
    <w:semiHidden/>
    <w:unhideWhenUsed/>
    <w:rsid w:val="00E851BA"/>
    <w:rPr>
      <w:b/>
      <w:bCs/>
    </w:rPr>
  </w:style>
  <w:style w:type="character" w:customStyle="1" w:styleId="ZadevapripombeZnak">
    <w:name w:val="Zadeva pripombe Znak"/>
    <w:basedOn w:val="PripombabesediloZnak"/>
    <w:link w:val="Zadevapripombe"/>
    <w:uiPriority w:val="99"/>
    <w:semiHidden/>
    <w:rsid w:val="00E851BA"/>
    <w:rPr>
      <w:b/>
      <w:bCs/>
      <w:sz w:val="20"/>
      <w:szCs w:val="20"/>
    </w:rPr>
  </w:style>
  <w:style w:type="paragraph" w:styleId="Besedilooblaka">
    <w:name w:val="Balloon Text"/>
    <w:basedOn w:val="Navaden"/>
    <w:link w:val="BesedilooblakaZnak"/>
    <w:uiPriority w:val="99"/>
    <w:semiHidden/>
    <w:unhideWhenUsed/>
    <w:rsid w:val="00E851B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851BA"/>
    <w:rPr>
      <w:rFonts w:ascii="Tahoma" w:hAnsi="Tahoma" w:cs="Tahoma"/>
      <w:sz w:val="16"/>
      <w:szCs w:val="16"/>
    </w:rPr>
  </w:style>
  <w:style w:type="paragraph" w:customStyle="1" w:styleId="Default">
    <w:name w:val="Default"/>
    <w:rsid w:val="00412F9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uiPriority w:val="59"/>
    <w:rsid w:val="008E3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99"/>
    <w:unhideWhenUsed/>
    <w:qFormat/>
    <w:rsid w:val="00D970E9"/>
    <w:pPr>
      <w:spacing w:line="240" w:lineRule="auto"/>
    </w:pPr>
    <w:rPr>
      <w:rFonts w:ascii="Arial" w:eastAsia="Times New Roman" w:hAnsi="Arial" w:cs="Questrial"/>
      <w:bCs/>
      <w:sz w:val="18"/>
      <w:szCs w:val="18"/>
      <w:lang w:eastAsia="sl-SI"/>
    </w:rPr>
  </w:style>
  <w:style w:type="paragraph" w:styleId="Glava">
    <w:name w:val="header"/>
    <w:basedOn w:val="Navaden"/>
    <w:link w:val="GlavaZnak"/>
    <w:unhideWhenUsed/>
    <w:rsid w:val="00D970E9"/>
    <w:pPr>
      <w:tabs>
        <w:tab w:val="center" w:pos="4536"/>
        <w:tab w:val="right" w:pos="9072"/>
      </w:tabs>
      <w:spacing w:after="0" w:line="240" w:lineRule="auto"/>
    </w:pPr>
  </w:style>
  <w:style w:type="character" w:customStyle="1" w:styleId="GlavaZnak">
    <w:name w:val="Glava Znak"/>
    <w:basedOn w:val="Privzetapisavaodstavka"/>
    <w:link w:val="Glava"/>
    <w:rsid w:val="00D970E9"/>
  </w:style>
  <w:style w:type="paragraph" w:styleId="Noga">
    <w:name w:val="footer"/>
    <w:basedOn w:val="Navaden"/>
    <w:link w:val="NogaZnak"/>
    <w:uiPriority w:val="99"/>
    <w:unhideWhenUsed/>
    <w:rsid w:val="00D970E9"/>
    <w:pPr>
      <w:tabs>
        <w:tab w:val="center" w:pos="4536"/>
        <w:tab w:val="right" w:pos="9072"/>
      </w:tabs>
      <w:spacing w:after="0" w:line="240" w:lineRule="auto"/>
    </w:pPr>
  </w:style>
  <w:style w:type="character" w:customStyle="1" w:styleId="NogaZnak">
    <w:name w:val="Noga Znak"/>
    <w:basedOn w:val="Privzetapisavaodstavka"/>
    <w:link w:val="Noga"/>
    <w:uiPriority w:val="99"/>
    <w:rsid w:val="00D970E9"/>
  </w:style>
  <w:style w:type="character" w:customStyle="1" w:styleId="Naslov1Znak">
    <w:name w:val="Naslov 1 Znak"/>
    <w:basedOn w:val="Privzetapisavaodstavka"/>
    <w:uiPriority w:val="9"/>
    <w:rsid w:val="006B4DD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274673"/>
    <w:rPr>
      <w:rFonts w:ascii="Calibri" w:eastAsia="Times New Roman" w:hAnsi="Calibri" w:cs="Arial"/>
      <w:b/>
      <w:bCs/>
      <w:iCs/>
      <w:color w:val="000000"/>
      <w:sz w:val="28"/>
      <w:szCs w:val="28"/>
      <w:lang w:eastAsia="sl-SI"/>
    </w:rPr>
  </w:style>
  <w:style w:type="character" w:customStyle="1" w:styleId="Naslov3Znak">
    <w:name w:val="Naslov 3 Znak"/>
    <w:basedOn w:val="Privzetapisavaodstavka"/>
    <w:link w:val="Naslov3"/>
    <w:uiPriority w:val="9"/>
    <w:rsid w:val="00274673"/>
    <w:rPr>
      <w:rFonts w:ascii="Calibri" w:eastAsiaTheme="majorEastAsia" w:hAnsi="Calibri" w:cs="Times New Roman"/>
      <w:b/>
      <w:bCs/>
      <w:sz w:val="20"/>
      <w:szCs w:val="20"/>
      <w:lang w:eastAsia="sl-SI"/>
    </w:rPr>
  </w:style>
  <w:style w:type="character" w:customStyle="1" w:styleId="Naslov4Znak">
    <w:name w:val="Naslov 4 Znak"/>
    <w:basedOn w:val="Privzetapisavaodstavka"/>
    <w:link w:val="Naslov4"/>
    <w:uiPriority w:val="9"/>
    <w:rsid w:val="00274673"/>
    <w:rPr>
      <w:rFonts w:ascii="Calibri" w:eastAsiaTheme="majorEastAsia" w:hAnsi="Calibri" w:cs="Arial"/>
      <w:b/>
      <w:bCs/>
      <w:iCs/>
      <w:sz w:val="20"/>
      <w:szCs w:val="20"/>
      <w:lang w:eastAsia="sl-SI"/>
    </w:rPr>
  </w:style>
  <w:style w:type="character" w:customStyle="1" w:styleId="Naslov5Znak">
    <w:name w:val="Naslov 5 Znak"/>
    <w:basedOn w:val="Privzetapisavaodstavka"/>
    <w:link w:val="Naslov5"/>
    <w:uiPriority w:val="9"/>
    <w:rsid w:val="00274673"/>
    <w:rPr>
      <w:rFonts w:ascii="Calibri" w:eastAsiaTheme="majorEastAsia" w:hAnsi="Calibri" w:cs="Times New Roman"/>
      <w:sz w:val="20"/>
      <w:szCs w:val="20"/>
      <w:lang w:eastAsia="sl-SI"/>
    </w:rPr>
  </w:style>
  <w:style w:type="character" w:customStyle="1" w:styleId="Naslov6Znak">
    <w:name w:val="Naslov 6 Znak"/>
    <w:basedOn w:val="Privzetapisavaodstavka"/>
    <w:link w:val="Naslov6"/>
    <w:uiPriority w:val="9"/>
    <w:semiHidden/>
    <w:rsid w:val="00274673"/>
    <w:rPr>
      <w:rFonts w:ascii="Calibri" w:eastAsiaTheme="majorEastAsia" w:hAnsi="Calibri" w:cs="Times New Roman"/>
      <w:i/>
      <w:iCs/>
      <w:color w:val="243F60" w:themeColor="accent1" w:themeShade="7F"/>
      <w:sz w:val="20"/>
      <w:szCs w:val="20"/>
      <w:lang w:eastAsia="sl-SI"/>
    </w:rPr>
  </w:style>
  <w:style w:type="character" w:customStyle="1" w:styleId="Naslov7Znak">
    <w:name w:val="Naslov 7 Znak"/>
    <w:basedOn w:val="Privzetapisavaodstavka"/>
    <w:link w:val="Naslov7"/>
    <w:uiPriority w:val="9"/>
    <w:semiHidden/>
    <w:rsid w:val="006B4DDF"/>
    <w:rPr>
      <w:rFonts w:asciiTheme="majorHAnsi" w:eastAsiaTheme="majorEastAsia" w:hAnsiTheme="majorHAnsi" w:cs="Times New Roman"/>
      <w: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B4DDF"/>
    <w:rPr>
      <w:rFonts w:asciiTheme="majorHAnsi" w:eastAsiaTheme="majorEastAsia" w:hAnsiTheme="majorHAnsi" w:cs="Times New Roman"/>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B4DDF"/>
    <w:rPr>
      <w:rFonts w:asciiTheme="majorHAnsi" w:eastAsiaTheme="majorEastAsia" w:hAnsiTheme="majorHAnsi" w:cs="Times New Roman"/>
      <w:i/>
      <w:iCs/>
      <w:color w:val="404040" w:themeColor="text1" w:themeTint="BF"/>
      <w:sz w:val="20"/>
      <w:szCs w:val="20"/>
      <w:lang w:eastAsia="sl-SI"/>
    </w:rPr>
  </w:style>
  <w:style w:type="character" w:customStyle="1" w:styleId="Naslov1Znak1">
    <w:name w:val="Naslov 1 Znak1"/>
    <w:basedOn w:val="Privzetapisavaodstavka"/>
    <w:link w:val="Naslov1"/>
    <w:uiPriority w:val="9"/>
    <w:rsid w:val="00274673"/>
    <w:rPr>
      <w:rFonts w:eastAsia="Times New Roman" w:cs="Arial"/>
      <w:b/>
      <w:bCs/>
      <w:color w:val="000000"/>
      <w:kern w:val="32"/>
      <w:sz w:val="32"/>
      <w:szCs w:val="32"/>
      <w:lang w:eastAsia="sl-SI"/>
    </w:rPr>
  </w:style>
  <w:style w:type="character" w:customStyle="1" w:styleId="PripombabesediloZnak1">
    <w:name w:val="Pripomba – besedilo Znak1"/>
    <w:basedOn w:val="Privzetapisavaodstavka"/>
    <w:uiPriority w:val="99"/>
    <w:rsid w:val="00ED4852"/>
    <w:rPr>
      <w:rFonts w:ascii="Arial" w:eastAsia="Times New Roman" w:hAnsi="Arial" w:cs="Questrial"/>
      <w:color w:val="000000"/>
      <w:sz w:val="20"/>
      <w:szCs w:val="20"/>
      <w:lang w:eastAsia="sl-SI"/>
    </w:rPr>
  </w:style>
  <w:style w:type="paragraph" w:styleId="Naslov">
    <w:name w:val="Title"/>
    <w:basedOn w:val="Navaden"/>
    <w:next w:val="Navaden"/>
    <w:link w:val="NaslovZnak"/>
    <w:uiPriority w:val="10"/>
    <w:qFormat/>
    <w:rsid w:val="004F2F7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F2F7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F2F79"/>
    <w:pPr>
      <w:numPr>
        <w:ilvl w:val="1"/>
      </w:numPr>
      <w:spacing w:after="160" w:line="259" w:lineRule="auto"/>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4F2F79"/>
    <w:rPr>
      <w:rFonts w:eastAsiaTheme="minorEastAsia"/>
      <w:color w:val="5A5A5A" w:themeColor="text1" w:themeTint="A5"/>
      <w:spacing w:val="15"/>
    </w:rPr>
  </w:style>
  <w:style w:type="character" w:styleId="Hiperpovezava">
    <w:name w:val="Hyperlink"/>
    <w:uiPriority w:val="99"/>
    <w:unhideWhenUsed/>
    <w:rsid w:val="000F6A87"/>
    <w:rPr>
      <w:color w:val="0000FF"/>
      <w:u w:val="single"/>
    </w:rPr>
  </w:style>
  <w:style w:type="paragraph" w:styleId="Stvarnokazalo1">
    <w:name w:val="index 1"/>
    <w:basedOn w:val="Navaden"/>
    <w:next w:val="Navaden"/>
    <w:autoRedefine/>
    <w:uiPriority w:val="99"/>
    <w:unhideWhenUsed/>
    <w:rsid w:val="000E6ED3"/>
    <w:pPr>
      <w:spacing w:after="0"/>
      <w:ind w:left="220" w:hanging="220"/>
    </w:pPr>
    <w:rPr>
      <w:rFonts w:cstheme="minorHAnsi"/>
      <w:sz w:val="18"/>
      <w:szCs w:val="18"/>
    </w:rPr>
  </w:style>
  <w:style w:type="paragraph" w:styleId="Stvarnokazalo2">
    <w:name w:val="index 2"/>
    <w:basedOn w:val="Navaden"/>
    <w:next w:val="Navaden"/>
    <w:autoRedefine/>
    <w:uiPriority w:val="99"/>
    <w:unhideWhenUsed/>
    <w:rsid w:val="000E6ED3"/>
    <w:pPr>
      <w:spacing w:after="0"/>
      <w:ind w:left="440" w:hanging="220"/>
    </w:pPr>
    <w:rPr>
      <w:rFonts w:cstheme="minorHAnsi"/>
      <w:sz w:val="18"/>
      <w:szCs w:val="18"/>
    </w:rPr>
  </w:style>
  <w:style w:type="paragraph" w:styleId="Stvarnokazalo3">
    <w:name w:val="index 3"/>
    <w:basedOn w:val="Navaden"/>
    <w:next w:val="Navaden"/>
    <w:autoRedefine/>
    <w:uiPriority w:val="99"/>
    <w:unhideWhenUsed/>
    <w:rsid w:val="000E6ED3"/>
    <w:pPr>
      <w:spacing w:after="0"/>
      <w:ind w:left="660" w:hanging="220"/>
    </w:pPr>
    <w:rPr>
      <w:rFonts w:cstheme="minorHAnsi"/>
      <w:sz w:val="18"/>
      <w:szCs w:val="18"/>
    </w:rPr>
  </w:style>
  <w:style w:type="paragraph" w:styleId="Stvarnokazalo4">
    <w:name w:val="index 4"/>
    <w:basedOn w:val="Navaden"/>
    <w:next w:val="Navaden"/>
    <w:autoRedefine/>
    <w:uiPriority w:val="99"/>
    <w:unhideWhenUsed/>
    <w:rsid w:val="000E6ED3"/>
    <w:pPr>
      <w:spacing w:after="0"/>
      <w:ind w:left="880" w:hanging="220"/>
    </w:pPr>
    <w:rPr>
      <w:rFonts w:cstheme="minorHAnsi"/>
      <w:sz w:val="18"/>
      <w:szCs w:val="18"/>
    </w:rPr>
  </w:style>
  <w:style w:type="paragraph" w:styleId="Stvarnokazalo5">
    <w:name w:val="index 5"/>
    <w:basedOn w:val="Navaden"/>
    <w:next w:val="Navaden"/>
    <w:autoRedefine/>
    <w:uiPriority w:val="99"/>
    <w:unhideWhenUsed/>
    <w:rsid w:val="000E6ED3"/>
    <w:pPr>
      <w:spacing w:after="0"/>
      <w:ind w:left="1100" w:hanging="220"/>
    </w:pPr>
    <w:rPr>
      <w:rFonts w:cstheme="minorHAnsi"/>
      <w:sz w:val="18"/>
      <w:szCs w:val="18"/>
    </w:rPr>
  </w:style>
  <w:style w:type="paragraph" w:styleId="Stvarnokazalo6">
    <w:name w:val="index 6"/>
    <w:basedOn w:val="Navaden"/>
    <w:next w:val="Navaden"/>
    <w:autoRedefine/>
    <w:uiPriority w:val="99"/>
    <w:unhideWhenUsed/>
    <w:rsid w:val="000E6ED3"/>
    <w:pPr>
      <w:spacing w:after="0"/>
      <w:ind w:left="1320" w:hanging="220"/>
    </w:pPr>
    <w:rPr>
      <w:rFonts w:cstheme="minorHAnsi"/>
      <w:sz w:val="18"/>
      <w:szCs w:val="18"/>
    </w:rPr>
  </w:style>
  <w:style w:type="paragraph" w:styleId="Stvarnokazalo7">
    <w:name w:val="index 7"/>
    <w:basedOn w:val="Navaden"/>
    <w:next w:val="Navaden"/>
    <w:autoRedefine/>
    <w:uiPriority w:val="99"/>
    <w:unhideWhenUsed/>
    <w:rsid w:val="000E6ED3"/>
    <w:pPr>
      <w:spacing w:after="0"/>
      <w:ind w:left="1540" w:hanging="220"/>
    </w:pPr>
    <w:rPr>
      <w:rFonts w:cstheme="minorHAnsi"/>
      <w:sz w:val="18"/>
      <w:szCs w:val="18"/>
    </w:rPr>
  </w:style>
  <w:style w:type="paragraph" w:styleId="Stvarnokazalo8">
    <w:name w:val="index 8"/>
    <w:basedOn w:val="Navaden"/>
    <w:next w:val="Navaden"/>
    <w:autoRedefine/>
    <w:uiPriority w:val="99"/>
    <w:unhideWhenUsed/>
    <w:rsid w:val="000E6ED3"/>
    <w:pPr>
      <w:spacing w:after="0"/>
      <w:ind w:left="1760" w:hanging="220"/>
    </w:pPr>
    <w:rPr>
      <w:rFonts w:cstheme="minorHAnsi"/>
      <w:sz w:val="18"/>
      <w:szCs w:val="18"/>
    </w:rPr>
  </w:style>
  <w:style w:type="paragraph" w:styleId="Stvarnokazalo9">
    <w:name w:val="index 9"/>
    <w:basedOn w:val="Navaden"/>
    <w:next w:val="Navaden"/>
    <w:autoRedefine/>
    <w:uiPriority w:val="99"/>
    <w:unhideWhenUsed/>
    <w:rsid w:val="000E6ED3"/>
    <w:pPr>
      <w:spacing w:after="0"/>
      <w:ind w:left="1980" w:hanging="220"/>
    </w:pPr>
    <w:rPr>
      <w:rFonts w:cstheme="minorHAnsi"/>
      <w:sz w:val="18"/>
      <w:szCs w:val="18"/>
    </w:rPr>
  </w:style>
  <w:style w:type="paragraph" w:styleId="Stvarnokazalo-naslov">
    <w:name w:val="index heading"/>
    <w:basedOn w:val="Navaden"/>
    <w:next w:val="Stvarnokazalo1"/>
    <w:uiPriority w:val="99"/>
    <w:unhideWhenUsed/>
    <w:rsid w:val="000E6ED3"/>
    <w:pPr>
      <w:pBdr>
        <w:top w:val="single" w:sz="12" w:space="0" w:color="auto"/>
      </w:pBdr>
      <w:spacing w:before="360" w:after="240"/>
    </w:pPr>
    <w:rPr>
      <w:rFonts w:cstheme="minorHAnsi"/>
      <w:b/>
      <w:bCs/>
      <w:i/>
      <w:iCs/>
      <w:sz w:val="26"/>
      <w:szCs w:val="26"/>
    </w:rPr>
  </w:style>
  <w:style w:type="paragraph" w:styleId="NaslovTOC">
    <w:name w:val="TOC Heading"/>
    <w:basedOn w:val="Naslov1"/>
    <w:next w:val="Navaden"/>
    <w:uiPriority w:val="39"/>
    <w:unhideWhenUsed/>
    <w:qFormat/>
    <w:rsid w:val="00AC3D56"/>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Kazalovsebine1">
    <w:name w:val="toc 1"/>
    <w:basedOn w:val="Navaden"/>
    <w:next w:val="Navaden"/>
    <w:autoRedefine/>
    <w:uiPriority w:val="39"/>
    <w:unhideWhenUsed/>
    <w:rsid w:val="00AC3D56"/>
    <w:pPr>
      <w:spacing w:after="100"/>
    </w:pPr>
  </w:style>
  <w:style w:type="paragraph" w:styleId="Kazalovsebine2">
    <w:name w:val="toc 2"/>
    <w:basedOn w:val="Navaden"/>
    <w:next w:val="Navaden"/>
    <w:autoRedefine/>
    <w:uiPriority w:val="39"/>
    <w:unhideWhenUsed/>
    <w:rsid w:val="00AC3D56"/>
    <w:pPr>
      <w:spacing w:after="100"/>
      <w:ind w:left="220"/>
    </w:pPr>
  </w:style>
  <w:style w:type="paragraph" w:styleId="Kazalovsebine3">
    <w:name w:val="toc 3"/>
    <w:basedOn w:val="Navaden"/>
    <w:next w:val="Navaden"/>
    <w:autoRedefine/>
    <w:uiPriority w:val="39"/>
    <w:unhideWhenUsed/>
    <w:rsid w:val="00AC3D56"/>
    <w:pPr>
      <w:spacing w:after="100"/>
      <w:ind w:left="440"/>
    </w:pPr>
  </w:style>
  <w:style w:type="character" w:customStyle="1" w:styleId="Naslov3Znak1">
    <w:name w:val="Naslov 3 Znak1"/>
    <w:basedOn w:val="Privzetapisavaodstavka"/>
    <w:uiPriority w:val="9"/>
    <w:rsid w:val="004F0F90"/>
    <w:rPr>
      <w:rFonts w:ascii="Arial" w:eastAsiaTheme="majorEastAsia" w:hAnsi="Arial" w:cs="Times New Roman"/>
      <w:b/>
      <w:bCs/>
      <w:sz w:val="20"/>
      <w:szCs w:val="20"/>
      <w:lang w:eastAsia="sl-SI"/>
    </w:rPr>
  </w:style>
  <w:style w:type="character" w:styleId="SledenaHiperpovezava">
    <w:name w:val="FollowedHyperlink"/>
    <w:basedOn w:val="Privzetapisavaodstavka"/>
    <w:uiPriority w:val="99"/>
    <w:semiHidden/>
    <w:unhideWhenUsed/>
    <w:rsid w:val="00A275FA"/>
    <w:rPr>
      <w:color w:val="800080" w:themeColor="followedHyperlink"/>
      <w:u w:val="single"/>
    </w:rPr>
  </w:style>
  <w:style w:type="paragraph" w:styleId="Brezrazmikov">
    <w:name w:val="No Spacing"/>
    <w:qFormat/>
    <w:rsid w:val="00C10614"/>
    <w:pPr>
      <w:spacing w:after="0" w:line="240" w:lineRule="auto"/>
    </w:pPr>
    <w:rPr>
      <w:rFonts w:ascii="Calibri" w:eastAsia="SimSun" w:hAnsi="Calibri" w:cs="Calibri"/>
      <w:lang w:eastAsia="zh-CN"/>
    </w:rPr>
  </w:style>
  <w:style w:type="paragraph" w:customStyle="1" w:styleId="Bulet">
    <w:name w:val="Bulet"/>
    <w:basedOn w:val="Odstavekseznama"/>
    <w:link w:val="BuletChar"/>
    <w:qFormat/>
    <w:rsid w:val="00C10614"/>
    <w:pPr>
      <w:numPr>
        <w:numId w:val="14"/>
      </w:numPr>
      <w:spacing w:after="60"/>
      <w:contextualSpacing w:val="0"/>
    </w:pPr>
    <w:rPr>
      <w:rFonts w:ascii="Arial" w:eastAsia="SimSun" w:hAnsi="Arial" w:cs="Times New Roman"/>
      <w:sz w:val="20"/>
      <w:szCs w:val="24"/>
    </w:rPr>
  </w:style>
  <w:style w:type="character" w:customStyle="1" w:styleId="BuletChar">
    <w:name w:val="Bulet Char"/>
    <w:link w:val="Bulet"/>
    <w:rsid w:val="00C10614"/>
    <w:rPr>
      <w:rFonts w:ascii="Arial" w:eastAsia="SimSun" w:hAnsi="Arial" w:cs="Times New Roman"/>
      <w:sz w:val="20"/>
      <w:szCs w:val="24"/>
    </w:rPr>
  </w:style>
  <w:style w:type="paragraph" w:styleId="Revizija">
    <w:name w:val="Revision"/>
    <w:hidden/>
    <w:uiPriority w:val="99"/>
    <w:semiHidden/>
    <w:rsid w:val="008400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19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nio.gov.si/nio/asset/interoperabilnostna+komponenta+pladenj-368" TargetMode="External"/><Relationship Id="rId18" Type="http://schemas.openxmlformats.org/officeDocument/2006/relationships/hyperlink" Target="https://podpora.sigov.si/maximo" TargetMode="External"/><Relationship Id="rId26"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nio.gov.si/nio/asset/interoperabilnostna+komponenta+varnostna+shema-371" TargetMode="External"/><Relationship Id="rId17" Type="http://schemas.openxmlformats.org/officeDocument/2006/relationships/hyperlink" Target="http://podatki.gov.si" TargetMode="External"/><Relationship Id="rId25"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hyperlink" Target="https://nio.gov.si/nio/asset/spletno+odlozisce+velikih+datotek" TargetMode="External"/><Relationship Id="rId20" Type="http://schemas.openxmlformats.org/officeDocument/2006/relationships/hyperlink" Target="http://nio.gov.si/nio/asset/edokumenti+metapodatkovni+model+elektronskega+dokumentnega+vsebnika+semanticni+vidik"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ritve.pis.gov.si/pis-jv/evidenca_stavbnih_zemljisc.html" TargetMode="External"/><Relationship Id="rId24"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yperlink" Target="https://nio.gov.si/nio/asset/interoperabilnostna+komponenta+asinhroni+modul-370" TargetMode="External"/><Relationship Id="rId23" Type="http://schemas.openxmlformats.org/officeDocument/2006/relationships/diagramData" Target="diagrams/data1.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mju.gov.si/si/o_ministrstvu/projekti_mju/projekti_sofinancirani_iz_eu_sredstev/prenova_informacijskega_sistema_za_podporo_upravljanju_z_dokumentarnim_gradivom/%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nio.gov.si/nio/asset/interoperabilnostna+komponenta+iomodul-369" TargetMode="External"/><Relationship Id="rId22" Type="http://schemas.openxmlformats.org/officeDocument/2006/relationships/image" Target="media/image4.png"/><Relationship Id="rId27" Type="http://schemas.microsoft.com/office/2007/relationships/diagramDrawing" Target="diagrams/drawing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http://www.gu.gov.si" TargetMode="External"/><Relationship Id="rId2" Type="http://schemas.openxmlformats.org/officeDocument/2006/relationships/image" Target="media/image2.jpeg"/><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9778432-172D-42EA-B5CA-6F3C09F0A307}" type="doc">
      <dgm:prSet loTypeId="urn:microsoft.com/office/officeart/2005/8/layout/process5" loCatId="process" qsTypeId="urn:microsoft.com/office/officeart/2005/8/quickstyle/simple1" qsCatId="simple" csTypeId="urn:microsoft.com/office/officeart/2005/8/colors/accent1_2" csCatId="accent1" phldr="1"/>
      <dgm:spPr/>
      <dgm:t>
        <a:bodyPr/>
        <a:lstStyle/>
        <a:p>
          <a:endParaRPr lang="sl-SI"/>
        </a:p>
      </dgm:t>
    </dgm:pt>
    <dgm:pt modelId="{84D0ECF8-C4EB-48C7-B2C7-B6231D54C2E2}">
      <dgm:prSet phldrT="[besedilo]"/>
      <dgm:spPr>
        <a:solidFill>
          <a:schemeClr val="accent5">
            <a:lumMod val="75000"/>
          </a:schemeClr>
        </a:solidFill>
      </dgm:spPr>
      <dgm:t>
        <a:bodyPr/>
        <a:lstStyle/>
        <a:p>
          <a:r>
            <a:rPr lang="en-GB"/>
            <a:t>P</a:t>
          </a:r>
          <a:r>
            <a:rPr lang="sl-SI"/>
            <a:t>reveritev in popravek podatkov MZ ter določitev nepozidanih stavbnih zem. z</a:t>
          </a:r>
          <a:r>
            <a:rPr lang="en-GB"/>
            <a:t> razvojnimi stopnjami</a:t>
          </a:r>
          <a:br>
            <a:rPr lang="en-GB"/>
          </a:br>
          <a:r>
            <a:rPr lang="en-GB"/>
            <a:t> (</a:t>
          </a:r>
          <a:r>
            <a:rPr lang="sl-SI"/>
            <a:t>občine</a:t>
          </a:r>
          <a:r>
            <a:rPr lang="en-GB"/>
            <a:t>)</a:t>
          </a:r>
          <a:endParaRPr lang="sl-SI"/>
        </a:p>
      </dgm:t>
    </dgm:pt>
    <dgm:pt modelId="{EE83F2F7-8407-4042-A7FE-22A6786055EB}" type="parTrans" cxnId="{24A6FAFD-26A3-4046-B33F-29C87D68E9D6}">
      <dgm:prSet/>
      <dgm:spPr/>
      <dgm:t>
        <a:bodyPr/>
        <a:lstStyle/>
        <a:p>
          <a:endParaRPr lang="sl-SI"/>
        </a:p>
      </dgm:t>
    </dgm:pt>
    <dgm:pt modelId="{E67B4694-5D4D-45A5-9021-D4AB4785C607}" type="sibTrans" cxnId="{24A6FAFD-26A3-4046-B33F-29C87D68E9D6}">
      <dgm:prSet/>
      <dgm:spPr>
        <a:solidFill>
          <a:schemeClr val="accent1">
            <a:lumMod val="40000"/>
            <a:lumOff val="60000"/>
          </a:schemeClr>
        </a:solidFill>
      </dgm:spPr>
      <dgm:t>
        <a:bodyPr/>
        <a:lstStyle/>
        <a:p>
          <a:endParaRPr lang="sl-SI"/>
        </a:p>
      </dgm:t>
    </dgm:pt>
    <dgm:pt modelId="{50F7D22A-E22C-4663-8A7A-EA31392EEB4D}">
      <dgm:prSet phldrT="[besedilo]"/>
      <dgm:spPr/>
      <dgm:t>
        <a:bodyPr/>
        <a:lstStyle/>
        <a:p>
          <a:r>
            <a:rPr lang="en-GB"/>
            <a:t>Masovni zajem</a:t>
          </a:r>
          <a:r>
            <a:rPr lang="sl-SI"/>
            <a:t> poseljenih zemljišč </a:t>
          </a:r>
          <a:r>
            <a:rPr lang="en-GB"/>
            <a:t> </a:t>
          </a:r>
          <a:r>
            <a:rPr lang="sl-SI"/>
            <a:t>(</a:t>
          </a:r>
          <a:r>
            <a:rPr lang="en-GB"/>
            <a:t>PZ  stavb in drugih GIO</a:t>
          </a:r>
          <a:r>
            <a:rPr lang="sl-SI"/>
            <a:t>)</a:t>
          </a:r>
        </a:p>
        <a:p>
          <a:r>
            <a:rPr lang="en-GB"/>
            <a:t>(MOP)</a:t>
          </a:r>
          <a:endParaRPr lang="sl-SI"/>
        </a:p>
      </dgm:t>
    </dgm:pt>
    <dgm:pt modelId="{826D96FF-9589-405F-971B-DCC36B1060BC}" type="parTrans" cxnId="{1B662AAE-BE29-42AE-B36B-1203B2A8A05F}">
      <dgm:prSet/>
      <dgm:spPr/>
      <dgm:t>
        <a:bodyPr/>
        <a:lstStyle/>
        <a:p>
          <a:endParaRPr lang="sl-SI"/>
        </a:p>
      </dgm:t>
    </dgm:pt>
    <dgm:pt modelId="{9D882A32-79A0-4466-8791-88E7A6628C09}" type="sibTrans" cxnId="{1B662AAE-BE29-42AE-B36B-1203B2A8A05F}">
      <dgm:prSet/>
      <dgm:spPr>
        <a:solidFill>
          <a:schemeClr val="accent1">
            <a:lumMod val="40000"/>
            <a:lumOff val="60000"/>
          </a:schemeClr>
        </a:solidFill>
      </dgm:spPr>
      <dgm:t>
        <a:bodyPr/>
        <a:lstStyle/>
        <a:p>
          <a:endParaRPr lang="sl-SI"/>
        </a:p>
      </dgm:t>
    </dgm:pt>
    <dgm:pt modelId="{EBE4165B-D808-4C3F-9907-22497AB4892F}">
      <dgm:prSet phldrT="[besedilo]"/>
      <dgm:spPr>
        <a:solidFill>
          <a:srgbClr val="C00000"/>
        </a:solidFill>
      </dgm:spPr>
      <dgm:t>
        <a:bodyPr/>
        <a:lstStyle/>
        <a:p>
          <a:r>
            <a:rPr lang="en-GB" b="1"/>
            <a:t>Migracija</a:t>
          </a:r>
          <a:r>
            <a:rPr lang="en-GB"/>
            <a:t> </a:t>
          </a:r>
          <a:r>
            <a:rPr lang="sl-SI"/>
            <a:t>usklajenih </a:t>
          </a:r>
          <a:r>
            <a:rPr lang="en-GB"/>
            <a:t>podatkov </a:t>
          </a:r>
          <a:r>
            <a:rPr lang="sl-SI"/>
            <a:t>v informacijski sistem ESZ in EDR</a:t>
          </a:r>
          <a:r>
            <a:rPr lang="en-GB"/>
            <a:t> </a:t>
          </a:r>
          <a:endParaRPr lang="sl-SI"/>
        </a:p>
      </dgm:t>
    </dgm:pt>
    <dgm:pt modelId="{438F2D61-541F-4440-B088-398913FCFC27}" type="parTrans" cxnId="{01522E02-C09E-4B1E-B801-FC7BF96E4E8B}">
      <dgm:prSet/>
      <dgm:spPr/>
      <dgm:t>
        <a:bodyPr/>
        <a:lstStyle/>
        <a:p>
          <a:endParaRPr lang="sl-SI"/>
        </a:p>
      </dgm:t>
    </dgm:pt>
    <dgm:pt modelId="{4ED647EC-290D-4C70-8C94-6F7053091D83}" type="sibTrans" cxnId="{01522E02-C09E-4B1E-B801-FC7BF96E4E8B}">
      <dgm:prSet/>
      <dgm:spPr/>
      <dgm:t>
        <a:bodyPr/>
        <a:lstStyle/>
        <a:p>
          <a:endParaRPr lang="sl-SI"/>
        </a:p>
      </dgm:t>
    </dgm:pt>
    <dgm:pt modelId="{7250DC56-25F0-4383-99C7-4AE3F0DF4604}">
      <dgm:prSet phldrT="[besedilo]"/>
      <dgm:spPr>
        <a:solidFill>
          <a:schemeClr val="accent5">
            <a:lumMod val="75000"/>
          </a:schemeClr>
        </a:solidFill>
      </dgm:spPr>
      <dgm:t>
        <a:bodyPr/>
        <a:lstStyle/>
        <a:p>
          <a:r>
            <a:rPr lang="en-GB"/>
            <a:t>Javna razgrnitev</a:t>
          </a:r>
        </a:p>
        <a:p>
          <a:r>
            <a:rPr lang="en-GB"/>
            <a:t>in uveljavljanje podatkov</a:t>
          </a:r>
          <a:endParaRPr lang="sl-SI"/>
        </a:p>
        <a:p>
          <a:r>
            <a:rPr lang="en-GB"/>
            <a:t>(</a:t>
          </a:r>
          <a:r>
            <a:rPr lang="sl-SI"/>
            <a:t>občine</a:t>
          </a:r>
          <a:r>
            <a:rPr lang="en-GB"/>
            <a:t>)</a:t>
          </a:r>
          <a:endParaRPr lang="sl-SI"/>
        </a:p>
      </dgm:t>
    </dgm:pt>
    <dgm:pt modelId="{2DB85F9B-6BF3-4A6A-BBEF-F79CD3F12200}" type="parTrans" cxnId="{9E1697FA-EF3E-4E7B-A7D7-1159525DDF9F}">
      <dgm:prSet/>
      <dgm:spPr/>
      <dgm:t>
        <a:bodyPr/>
        <a:lstStyle/>
        <a:p>
          <a:endParaRPr lang="sl-SI"/>
        </a:p>
      </dgm:t>
    </dgm:pt>
    <dgm:pt modelId="{1DCE737D-3490-46B5-B225-CC955E51C66D}" type="sibTrans" cxnId="{9E1697FA-EF3E-4E7B-A7D7-1159525DDF9F}">
      <dgm:prSet/>
      <dgm:spPr>
        <a:solidFill>
          <a:schemeClr val="accent1">
            <a:lumMod val="40000"/>
            <a:lumOff val="60000"/>
          </a:schemeClr>
        </a:solidFill>
      </dgm:spPr>
      <dgm:t>
        <a:bodyPr/>
        <a:lstStyle/>
        <a:p>
          <a:endParaRPr lang="sl-SI"/>
        </a:p>
      </dgm:t>
    </dgm:pt>
    <dgm:pt modelId="{9DCBA61B-C3D9-4230-BE7F-D352896EA25D}">
      <dgm:prSet phldrT="[besedilo]" custT="1"/>
      <dgm:spPr/>
      <dgm:t>
        <a:bodyPr/>
        <a:lstStyle/>
        <a:p>
          <a:r>
            <a:rPr lang="en-GB" sz="1200" b="1"/>
            <a:t>ESZ</a:t>
          </a:r>
          <a:r>
            <a:rPr lang="sl-SI" sz="1200" b="1"/>
            <a:t> na državni ravni v prehodnem obdobju</a:t>
          </a:r>
        </a:p>
        <a:p>
          <a:r>
            <a:rPr lang="sl-SI" sz="800" b="1"/>
            <a:t>(obstoječi podatki)</a:t>
          </a:r>
        </a:p>
      </dgm:t>
    </dgm:pt>
    <dgm:pt modelId="{F7DBC0E5-7D26-477A-B143-2C1BA45B6172}" type="parTrans" cxnId="{EF58A335-5C36-436F-85E0-1F765923CD70}">
      <dgm:prSet/>
      <dgm:spPr/>
      <dgm:t>
        <a:bodyPr/>
        <a:lstStyle/>
        <a:p>
          <a:endParaRPr lang="sl-SI"/>
        </a:p>
      </dgm:t>
    </dgm:pt>
    <dgm:pt modelId="{4205193D-21E7-4028-9256-584B6D15156C}" type="sibTrans" cxnId="{EF58A335-5C36-436F-85E0-1F765923CD70}">
      <dgm:prSet/>
      <dgm:spPr>
        <a:solidFill>
          <a:schemeClr val="accent1">
            <a:lumMod val="40000"/>
            <a:lumOff val="60000"/>
          </a:schemeClr>
        </a:solidFill>
      </dgm:spPr>
      <dgm:t>
        <a:bodyPr/>
        <a:lstStyle/>
        <a:p>
          <a:endParaRPr lang="sl-SI"/>
        </a:p>
      </dgm:t>
    </dgm:pt>
    <dgm:pt modelId="{98F7D1E2-4FAB-4FBB-87D9-8F72C675BAC7}">
      <dgm:prSet phldrT="[besedilo]"/>
      <dgm:spPr>
        <a:solidFill>
          <a:srgbClr val="C00000"/>
        </a:solidFill>
      </dgm:spPr>
      <dgm:t>
        <a:bodyPr/>
        <a:lstStyle/>
        <a:p>
          <a:r>
            <a:rPr lang="en-GB" b="1"/>
            <a:t>Uskladitev</a:t>
          </a:r>
          <a:r>
            <a:rPr lang="en-GB"/>
            <a:t> podatkov </a:t>
          </a:r>
          <a:r>
            <a:rPr lang="sl-SI"/>
            <a:t>iz ESZ na državni ravni v prehodnem obdobju </a:t>
          </a:r>
          <a:r>
            <a:rPr lang="en-GB"/>
            <a:t>s </a:t>
          </a:r>
          <a:r>
            <a:rPr lang="sl-SI"/>
            <a:t>podatki v </a:t>
          </a:r>
          <a:r>
            <a:rPr lang="en-GB"/>
            <a:t>katastr</a:t>
          </a:r>
          <a:r>
            <a:rPr lang="sl-SI"/>
            <a:t>u</a:t>
          </a:r>
          <a:r>
            <a:rPr lang="en-GB"/>
            <a:t> nepremičnin</a:t>
          </a:r>
          <a:endParaRPr lang="sl-SI"/>
        </a:p>
      </dgm:t>
    </dgm:pt>
    <dgm:pt modelId="{EB7A1AA8-EA07-4AF6-A3D0-75DFC9A5ABF1}" type="parTrans" cxnId="{DFAC031D-CB01-44F0-B2D3-D6941A7D1112}">
      <dgm:prSet/>
      <dgm:spPr/>
      <dgm:t>
        <a:bodyPr/>
        <a:lstStyle/>
        <a:p>
          <a:endParaRPr lang="sl-SI"/>
        </a:p>
      </dgm:t>
    </dgm:pt>
    <dgm:pt modelId="{5F780A4C-612D-4E4F-96E9-7FE3139AFD04}" type="sibTrans" cxnId="{DFAC031D-CB01-44F0-B2D3-D6941A7D1112}">
      <dgm:prSet/>
      <dgm:spPr>
        <a:solidFill>
          <a:srgbClr val="C00000">
            <a:alpha val="43000"/>
          </a:srgbClr>
        </a:solidFill>
      </dgm:spPr>
      <dgm:t>
        <a:bodyPr/>
        <a:lstStyle/>
        <a:p>
          <a:endParaRPr lang="sl-SI"/>
        </a:p>
      </dgm:t>
    </dgm:pt>
    <dgm:pt modelId="{6652E634-3B1F-4D68-89A5-E0375DC2B598}" type="pres">
      <dgm:prSet presAssocID="{19778432-172D-42EA-B5CA-6F3C09F0A307}" presName="diagram" presStyleCnt="0">
        <dgm:presLayoutVars>
          <dgm:dir/>
          <dgm:resizeHandles val="exact"/>
        </dgm:presLayoutVars>
      </dgm:prSet>
      <dgm:spPr/>
    </dgm:pt>
    <dgm:pt modelId="{84048A9B-5828-4418-81FE-84723C9D41F4}" type="pres">
      <dgm:prSet presAssocID="{50F7D22A-E22C-4663-8A7A-EA31392EEB4D}" presName="node" presStyleLbl="node1" presStyleIdx="0" presStyleCnt="6" custLinFactNeighborX="4765" custLinFactNeighborY="-59121">
        <dgm:presLayoutVars>
          <dgm:bulletEnabled val="1"/>
        </dgm:presLayoutVars>
      </dgm:prSet>
      <dgm:spPr/>
    </dgm:pt>
    <dgm:pt modelId="{06A5DE0A-24C3-4CF5-BD6E-F9285F32837B}" type="pres">
      <dgm:prSet presAssocID="{9D882A32-79A0-4466-8791-88E7A6628C09}" presName="sibTrans" presStyleLbl="sibTrans2D1" presStyleIdx="0" presStyleCnt="5"/>
      <dgm:spPr/>
    </dgm:pt>
    <dgm:pt modelId="{BAD44776-DEC1-4398-A8EE-C0D5DD8E3E96}" type="pres">
      <dgm:prSet presAssocID="{9D882A32-79A0-4466-8791-88E7A6628C09}" presName="connectorText" presStyleLbl="sibTrans2D1" presStyleIdx="0" presStyleCnt="5"/>
      <dgm:spPr/>
    </dgm:pt>
    <dgm:pt modelId="{E39B5B5D-C0F2-4B8E-8783-6FE8DD8D030F}" type="pres">
      <dgm:prSet presAssocID="{9DCBA61B-C3D9-4230-BE7F-D352896EA25D}" presName="node" presStyleLbl="node1" presStyleIdx="1" presStyleCnt="6" custScaleX="127540" custScaleY="112116" custLinFactNeighborX="1626" custLinFactNeighborY="40043">
        <dgm:presLayoutVars>
          <dgm:bulletEnabled val="1"/>
        </dgm:presLayoutVars>
      </dgm:prSet>
      <dgm:spPr/>
    </dgm:pt>
    <dgm:pt modelId="{988C9AC5-CCFA-4780-BF90-9147FE921F84}" type="pres">
      <dgm:prSet presAssocID="{4205193D-21E7-4028-9256-584B6D15156C}" presName="sibTrans" presStyleLbl="sibTrans2D1" presStyleIdx="1" presStyleCnt="5"/>
      <dgm:spPr/>
    </dgm:pt>
    <dgm:pt modelId="{34C6683A-36AF-4209-A6B3-F30BA27D9588}" type="pres">
      <dgm:prSet presAssocID="{4205193D-21E7-4028-9256-584B6D15156C}" presName="connectorText" presStyleLbl="sibTrans2D1" presStyleIdx="1" presStyleCnt="5"/>
      <dgm:spPr/>
    </dgm:pt>
    <dgm:pt modelId="{79901980-2248-4F47-9887-2AE3A3A62B06}" type="pres">
      <dgm:prSet presAssocID="{84D0ECF8-C4EB-48C7-B2C7-B6231D54C2E2}" presName="node" presStyleLbl="node1" presStyleIdx="2" presStyleCnt="6" custLinFactNeighborX="-3177" custLinFactNeighborY="-60003">
        <dgm:presLayoutVars>
          <dgm:bulletEnabled val="1"/>
        </dgm:presLayoutVars>
      </dgm:prSet>
      <dgm:spPr/>
    </dgm:pt>
    <dgm:pt modelId="{4D3D8E83-0ABD-426E-82E6-998573B64F5A}" type="pres">
      <dgm:prSet presAssocID="{E67B4694-5D4D-45A5-9021-D4AB4785C607}" presName="sibTrans" presStyleLbl="sibTrans2D1" presStyleIdx="2" presStyleCnt="5"/>
      <dgm:spPr/>
    </dgm:pt>
    <dgm:pt modelId="{C655D8AF-6E69-4678-828A-1813BCEF3BE7}" type="pres">
      <dgm:prSet presAssocID="{E67B4694-5D4D-45A5-9021-D4AB4785C607}" presName="connectorText" presStyleLbl="sibTrans2D1" presStyleIdx="2" presStyleCnt="5"/>
      <dgm:spPr/>
    </dgm:pt>
    <dgm:pt modelId="{366BD002-980F-40EA-ACFB-A7F17F41B354}" type="pres">
      <dgm:prSet presAssocID="{7250DC56-25F0-4383-99C7-4AE3F0DF4604}" presName="node" presStyleLbl="node1" presStyleIdx="3" presStyleCnt="6" custLinFactNeighborX="-4765" custLinFactNeighborY="-52061">
        <dgm:presLayoutVars>
          <dgm:bulletEnabled val="1"/>
        </dgm:presLayoutVars>
      </dgm:prSet>
      <dgm:spPr/>
    </dgm:pt>
    <dgm:pt modelId="{8BC14AF3-ED55-438D-8999-0FFD77C3C4F0}" type="pres">
      <dgm:prSet presAssocID="{1DCE737D-3490-46B5-B225-CC955E51C66D}" presName="sibTrans" presStyleLbl="sibTrans2D1" presStyleIdx="3" presStyleCnt="5" custAng="10591373" custFlipHor="1" custScaleX="68844" custLinFactY="-100000" custLinFactNeighborX="32149" custLinFactNeighborY="-110723"/>
      <dgm:spPr/>
    </dgm:pt>
    <dgm:pt modelId="{D535BF4D-C28F-4DE3-A32F-683E36E00BFF}" type="pres">
      <dgm:prSet presAssocID="{1DCE737D-3490-46B5-B225-CC955E51C66D}" presName="connectorText" presStyleLbl="sibTrans2D1" presStyleIdx="3" presStyleCnt="5"/>
      <dgm:spPr/>
    </dgm:pt>
    <dgm:pt modelId="{126C8CCD-317E-4EBE-9E78-E0FF2E414A4F}" type="pres">
      <dgm:prSet presAssocID="{98F7D1E2-4FAB-4FBB-87D9-8F72C675BAC7}" presName="node" presStyleLbl="node1" presStyleIdx="4" presStyleCnt="6" custLinFactNeighborX="-24412" custLinFactNeighborY="43290">
        <dgm:presLayoutVars>
          <dgm:bulletEnabled val="1"/>
        </dgm:presLayoutVars>
      </dgm:prSet>
      <dgm:spPr/>
    </dgm:pt>
    <dgm:pt modelId="{79894166-3B18-4C2E-BEB3-11518BAEFE8F}" type="pres">
      <dgm:prSet presAssocID="{5F780A4C-612D-4E4F-96E9-7FE3139AFD04}" presName="sibTrans" presStyleLbl="sibTrans2D1" presStyleIdx="4" presStyleCnt="5"/>
      <dgm:spPr/>
    </dgm:pt>
    <dgm:pt modelId="{03BA0DCF-33DD-454D-B98E-FA9B74F93902}" type="pres">
      <dgm:prSet presAssocID="{5F780A4C-612D-4E4F-96E9-7FE3139AFD04}" presName="connectorText" presStyleLbl="sibTrans2D1" presStyleIdx="4" presStyleCnt="5"/>
      <dgm:spPr/>
    </dgm:pt>
    <dgm:pt modelId="{2BEA9467-87FE-4783-86DE-5A268E677AAF}" type="pres">
      <dgm:prSet presAssocID="{EBE4165B-D808-4C3F-9907-22497AB4892F}" presName="node" presStyleLbl="node1" presStyleIdx="5" presStyleCnt="6" custLinFactNeighborX="-21308" custLinFactNeighborY="45118">
        <dgm:presLayoutVars>
          <dgm:bulletEnabled val="1"/>
        </dgm:presLayoutVars>
      </dgm:prSet>
      <dgm:spPr/>
    </dgm:pt>
  </dgm:ptLst>
  <dgm:cxnLst>
    <dgm:cxn modelId="{01522E02-C09E-4B1E-B801-FC7BF96E4E8B}" srcId="{19778432-172D-42EA-B5CA-6F3C09F0A307}" destId="{EBE4165B-D808-4C3F-9907-22497AB4892F}" srcOrd="5" destOrd="0" parTransId="{438F2D61-541F-4440-B088-398913FCFC27}" sibTransId="{4ED647EC-290D-4C70-8C94-6F7053091D83}"/>
    <dgm:cxn modelId="{152D550C-DBE2-4F94-BBDC-EA85A12572B6}" type="presOf" srcId="{98F7D1E2-4FAB-4FBB-87D9-8F72C675BAC7}" destId="{126C8CCD-317E-4EBE-9E78-E0FF2E414A4F}" srcOrd="0" destOrd="0" presId="urn:microsoft.com/office/officeart/2005/8/layout/process5"/>
    <dgm:cxn modelId="{18B3CC10-3AA9-415F-B184-A88DCFA7C67E}" type="presOf" srcId="{1DCE737D-3490-46B5-B225-CC955E51C66D}" destId="{8BC14AF3-ED55-438D-8999-0FFD77C3C4F0}" srcOrd="0" destOrd="0" presId="urn:microsoft.com/office/officeart/2005/8/layout/process5"/>
    <dgm:cxn modelId="{526BB712-E3F2-4BEE-A5DC-421E34E3F87E}" type="presOf" srcId="{1DCE737D-3490-46B5-B225-CC955E51C66D}" destId="{D535BF4D-C28F-4DE3-A32F-683E36E00BFF}" srcOrd="1" destOrd="0" presId="urn:microsoft.com/office/officeart/2005/8/layout/process5"/>
    <dgm:cxn modelId="{3E6E9516-79B2-4B2E-854C-DB6DEDD2EF66}" type="presOf" srcId="{7250DC56-25F0-4383-99C7-4AE3F0DF4604}" destId="{366BD002-980F-40EA-ACFB-A7F17F41B354}" srcOrd="0" destOrd="0" presId="urn:microsoft.com/office/officeart/2005/8/layout/process5"/>
    <dgm:cxn modelId="{E049BF17-290A-4D8A-9CA4-EC69C0BE9F1B}" type="presOf" srcId="{EBE4165B-D808-4C3F-9907-22497AB4892F}" destId="{2BEA9467-87FE-4783-86DE-5A268E677AAF}" srcOrd="0" destOrd="0" presId="urn:microsoft.com/office/officeart/2005/8/layout/process5"/>
    <dgm:cxn modelId="{A77C5819-BAC8-4B28-814D-E117A6EE3AFF}" type="presOf" srcId="{9D882A32-79A0-4466-8791-88E7A6628C09}" destId="{BAD44776-DEC1-4398-A8EE-C0D5DD8E3E96}" srcOrd="1" destOrd="0" presId="urn:microsoft.com/office/officeart/2005/8/layout/process5"/>
    <dgm:cxn modelId="{DFAC031D-CB01-44F0-B2D3-D6941A7D1112}" srcId="{19778432-172D-42EA-B5CA-6F3C09F0A307}" destId="{98F7D1E2-4FAB-4FBB-87D9-8F72C675BAC7}" srcOrd="4" destOrd="0" parTransId="{EB7A1AA8-EA07-4AF6-A3D0-75DFC9A5ABF1}" sibTransId="{5F780A4C-612D-4E4F-96E9-7FE3139AFD04}"/>
    <dgm:cxn modelId="{B3E3161F-7D2B-40CA-8BEF-33C57F1E528C}" type="presOf" srcId="{84D0ECF8-C4EB-48C7-B2C7-B6231D54C2E2}" destId="{79901980-2248-4F47-9887-2AE3A3A62B06}" srcOrd="0" destOrd="0" presId="urn:microsoft.com/office/officeart/2005/8/layout/process5"/>
    <dgm:cxn modelId="{29655322-9C43-4827-8881-AE362F49A9FF}" type="presOf" srcId="{9DCBA61B-C3D9-4230-BE7F-D352896EA25D}" destId="{E39B5B5D-C0F2-4B8E-8783-6FE8DD8D030F}" srcOrd="0" destOrd="0" presId="urn:microsoft.com/office/officeart/2005/8/layout/process5"/>
    <dgm:cxn modelId="{EF58A335-5C36-436F-85E0-1F765923CD70}" srcId="{19778432-172D-42EA-B5CA-6F3C09F0A307}" destId="{9DCBA61B-C3D9-4230-BE7F-D352896EA25D}" srcOrd="1" destOrd="0" parTransId="{F7DBC0E5-7D26-477A-B143-2C1BA45B6172}" sibTransId="{4205193D-21E7-4028-9256-584B6D15156C}"/>
    <dgm:cxn modelId="{EEB25B40-6E90-4164-B358-A0A11E7EA8A9}" type="presOf" srcId="{4205193D-21E7-4028-9256-584B6D15156C}" destId="{34C6683A-36AF-4209-A6B3-F30BA27D9588}" srcOrd="1" destOrd="0" presId="urn:microsoft.com/office/officeart/2005/8/layout/process5"/>
    <dgm:cxn modelId="{A97D0E5E-2513-4374-B07D-12866C2EF01E}" type="presOf" srcId="{19778432-172D-42EA-B5CA-6F3C09F0A307}" destId="{6652E634-3B1F-4D68-89A5-E0375DC2B598}" srcOrd="0" destOrd="0" presId="urn:microsoft.com/office/officeart/2005/8/layout/process5"/>
    <dgm:cxn modelId="{9BA1444C-7D29-4F8B-A5D9-4FFCDBFE5905}" type="presOf" srcId="{E67B4694-5D4D-45A5-9021-D4AB4785C607}" destId="{C655D8AF-6E69-4678-828A-1813BCEF3BE7}" srcOrd="1" destOrd="0" presId="urn:microsoft.com/office/officeart/2005/8/layout/process5"/>
    <dgm:cxn modelId="{B740D64D-53FD-49D4-9D68-26A1483C36E2}" type="presOf" srcId="{5F780A4C-612D-4E4F-96E9-7FE3139AFD04}" destId="{79894166-3B18-4C2E-BEB3-11518BAEFE8F}" srcOrd="0" destOrd="0" presId="urn:microsoft.com/office/officeart/2005/8/layout/process5"/>
    <dgm:cxn modelId="{CBC03D94-3B36-4936-A953-7B216E317C88}" type="presOf" srcId="{4205193D-21E7-4028-9256-584B6D15156C}" destId="{988C9AC5-CCFA-4780-BF90-9147FE921F84}" srcOrd="0" destOrd="0" presId="urn:microsoft.com/office/officeart/2005/8/layout/process5"/>
    <dgm:cxn modelId="{FF1672A3-10D3-460C-A73E-D2CAA5BD879A}" type="presOf" srcId="{50F7D22A-E22C-4663-8A7A-EA31392EEB4D}" destId="{84048A9B-5828-4418-81FE-84723C9D41F4}" srcOrd="0" destOrd="0" presId="urn:microsoft.com/office/officeart/2005/8/layout/process5"/>
    <dgm:cxn modelId="{88087BA5-57C8-463B-B8E1-C878E32A951A}" type="presOf" srcId="{E67B4694-5D4D-45A5-9021-D4AB4785C607}" destId="{4D3D8E83-0ABD-426E-82E6-998573B64F5A}" srcOrd="0" destOrd="0" presId="urn:microsoft.com/office/officeart/2005/8/layout/process5"/>
    <dgm:cxn modelId="{1B662AAE-BE29-42AE-B36B-1203B2A8A05F}" srcId="{19778432-172D-42EA-B5CA-6F3C09F0A307}" destId="{50F7D22A-E22C-4663-8A7A-EA31392EEB4D}" srcOrd="0" destOrd="0" parTransId="{826D96FF-9589-405F-971B-DCC36B1060BC}" sibTransId="{9D882A32-79A0-4466-8791-88E7A6628C09}"/>
    <dgm:cxn modelId="{B505B2E5-6F63-4463-9663-8257E699E542}" type="presOf" srcId="{5F780A4C-612D-4E4F-96E9-7FE3139AFD04}" destId="{03BA0DCF-33DD-454D-B98E-FA9B74F93902}" srcOrd="1" destOrd="0" presId="urn:microsoft.com/office/officeart/2005/8/layout/process5"/>
    <dgm:cxn modelId="{2B11ABF0-FD38-436B-A1F6-7523E9BDA763}" type="presOf" srcId="{9D882A32-79A0-4466-8791-88E7A6628C09}" destId="{06A5DE0A-24C3-4CF5-BD6E-F9285F32837B}" srcOrd="0" destOrd="0" presId="urn:microsoft.com/office/officeart/2005/8/layout/process5"/>
    <dgm:cxn modelId="{9E1697FA-EF3E-4E7B-A7D7-1159525DDF9F}" srcId="{19778432-172D-42EA-B5CA-6F3C09F0A307}" destId="{7250DC56-25F0-4383-99C7-4AE3F0DF4604}" srcOrd="3" destOrd="0" parTransId="{2DB85F9B-6BF3-4A6A-BBEF-F79CD3F12200}" sibTransId="{1DCE737D-3490-46B5-B225-CC955E51C66D}"/>
    <dgm:cxn modelId="{24A6FAFD-26A3-4046-B33F-29C87D68E9D6}" srcId="{19778432-172D-42EA-B5CA-6F3C09F0A307}" destId="{84D0ECF8-C4EB-48C7-B2C7-B6231D54C2E2}" srcOrd="2" destOrd="0" parTransId="{EE83F2F7-8407-4042-A7FE-22A6786055EB}" sibTransId="{E67B4694-5D4D-45A5-9021-D4AB4785C607}"/>
    <dgm:cxn modelId="{2811BCA4-47E7-41D5-BEDD-C148D6D8513E}" type="presParOf" srcId="{6652E634-3B1F-4D68-89A5-E0375DC2B598}" destId="{84048A9B-5828-4418-81FE-84723C9D41F4}" srcOrd="0" destOrd="0" presId="urn:microsoft.com/office/officeart/2005/8/layout/process5"/>
    <dgm:cxn modelId="{B98974E3-0171-4867-A687-E207E8BB3B11}" type="presParOf" srcId="{6652E634-3B1F-4D68-89A5-E0375DC2B598}" destId="{06A5DE0A-24C3-4CF5-BD6E-F9285F32837B}" srcOrd="1" destOrd="0" presId="urn:microsoft.com/office/officeart/2005/8/layout/process5"/>
    <dgm:cxn modelId="{976977B1-84C6-4862-8A3E-31A3FFB23C51}" type="presParOf" srcId="{06A5DE0A-24C3-4CF5-BD6E-F9285F32837B}" destId="{BAD44776-DEC1-4398-A8EE-C0D5DD8E3E96}" srcOrd="0" destOrd="0" presId="urn:microsoft.com/office/officeart/2005/8/layout/process5"/>
    <dgm:cxn modelId="{BB69E1B3-EADF-4012-85F9-AAA555857A27}" type="presParOf" srcId="{6652E634-3B1F-4D68-89A5-E0375DC2B598}" destId="{E39B5B5D-C0F2-4B8E-8783-6FE8DD8D030F}" srcOrd="2" destOrd="0" presId="urn:microsoft.com/office/officeart/2005/8/layout/process5"/>
    <dgm:cxn modelId="{A036B433-2E19-4597-8047-E01794E07B51}" type="presParOf" srcId="{6652E634-3B1F-4D68-89A5-E0375DC2B598}" destId="{988C9AC5-CCFA-4780-BF90-9147FE921F84}" srcOrd="3" destOrd="0" presId="urn:microsoft.com/office/officeart/2005/8/layout/process5"/>
    <dgm:cxn modelId="{EB4E7BFB-9CB0-402B-9DA4-95D102F4DC2C}" type="presParOf" srcId="{988C9AC5-CCFA-4780-BF90-9147FE921F84}" destId="{34C6683A-36AF-4209-A6B3-F30BA27D9588}" srcOrd="0" destOrd="0" presId="urn:microsoft.com/office/officeart/2005/8/layout/process5"/>
    <dgm:cxn modelId="{90E7CBC5-36DB-4CB6-BE8F-F77376F20B21}" type="presParOf" srcId="{6652E634-3B1F-4D68-89A5-E0375DC2B598}" destId="{79901980-2248-4F47-9887-2AE3A3A62B06}" srcOrd="4" destOrd="0" presId="urn:microsoft.com/office/officeart/2005/8/layout/process5"/>
    <dgm:cxn modelId="{161CEE91-74FE-4E6D-9CD6-312233989BB0}" type="presParOf" srcId="{6652E634-3B1F-4D68-89A5-E0375DC2B598}" destId="{4D3D8E83-0ABD-426E-82E6-998573B64F5A}" srcOrd="5" destOrd="0" presId="urn:microsoft.com/office/officeart/2005/8/layout/process5"/>
    <dgm:cxn modelId="{DF9C835F-70A5-4BD1-BBC7-0A971F5D5C3D}" type="presParOf" srcId="{4D3D8E83-0ABD-426E-82E6-998573B64F5A}" destId="{C655D8AF-6E69-4678-828A-1813BCEF3BE7}" srcOrd="0" destOrd="0" presId="urn:microsoft.com/office/officeart/2005/8/layout/process5"/>
    <dgm:cxn modelId="{FBA58A43-7B9E-4D0A-BDE9-330C29624BBD}" type="presParOf" srcId="{6652E634-3B1F-4D68-89A5-E0375DC2B598}" destId="{366BD002-980F-40EA-ACFB-A7F17F41B354}" srcOrd="6" destOrd="0" presId="urn:microsoft.com/office/officeart/2005/8/layout/process5"/>
    <dgm:cxn modelId="{9BD175BB-AFFF-4CC5-A981-E5362A663704}" type="presParOf" srcId="{6652E634-3B1F-4D68-89A5-E0375DC2B598}" destId="{8BC14AF3-ED55-438D-8999-0FFD77C3C4F0}" srcOrd="7" destOrd="0" presId="urn:microsoft.com/office/officeart/2005/8/layout/process5"/>
    <dgm:cxn modelId="{92514216-B2B7-4CB0-A265-90B46A92E495}" type="presParOf" srcId="{8BC14AF3-ED55-438D-8999-0FFD77C3C4F0}" destId="{D535BF4D-C28F-4DE3-A32F-683E36E00BFF}" srcOrd="0" destOrd="0" presId="urn:microsoft.com/office/officeart/2005/8/layout/process5"/>
    <dgm:cxn modelId="{D5843F33-A0E2-4F3C-A7F9-B6716F7C2F47}" type="presParOf" srcId="{6652E634-3B1F-4D68-89A5-E0375DC2B598}" destId="{126C8CCD-317E-4EBE-9E78-E0FF2E414A4F}" srcOrd="8" destOrd="0" presId="urn:microsoft.com/office/officeart/2005/8/layout/process5"/>
    <dgm:cxn modelId="{30D10D90-0C46-4726-B8CC-4B510A36BDCE}" type="presParOf" srcId="{6652E634-3B1F-4D68-89A5-E0375DC2B598}" destId="{79894166-3B18-4C2E-BEB3-11518BAEFE8F}" srcOrd="9" destOrd="0" presId="urn:microsoft.com/office/officeart/2005/8/layout/process5"/>
    <dgm:cxn modelId="{CBF1DBB2-98C3-499F-B41D-9126AC38B9EE}" type="presParOf" srcId="{79894166-3B18-4C2E-BEB3-11518BAEFE8F}" destId="{03BA0DCF-33DD-454D-B98E-FA9B74F93902}" srcOrd="0" destOrd="0" presId="urn:microsoft.com/office/officeart/2005/8/layout/process5"/>
    <dgm:cxn modelId="{F06AB89F-42C6-48E3-88BC-BEADDFA4D7CB}" type="presParOf" srcId="{6652E634-3B1F-4D68-89A5-E0375DC2B598}" destId="{2BEA9467-87FE-4783-86DE-5A268E677AAF}" srcOrd="10" destOrd="0" presId="urn:microsoft.com/office/officeart/2005/8/layout/process5"/>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4048A9B-5828-4418-81FE-84723C9D41F4}">
      <dsp:nvSpPr>
        <dsp:cNvPr id="0" name=""/>
        <dsp:cNvSpPr/>
      </dsp:nvSpPr>
      <dsp:spPr>
        <a:xfrm>
          <a:off x="59739" y="7280"/>
          <a:ext cx="1250798" cy="75047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Masovni zajem</a:t>
          </a:r>
          <a:r>
            <a:rPr lang="sl-SI" sz="800" kern="1200"/>
            <a:t> poseljenih zemljišč </a:t>
          </a:r>
          <a:r>
            <a:rPr lang="en-GB" sz="800" kern="1200"/>
            <a:t> </a:t>
          </a:r>
          <a:r>
            <a:rPr lang="sl-SI" sz="800" kern="1200"/>
            <a:t>(</a:t>
          </a:r>
          <a:r>
            <a:rPr lang="en-GB" sz="800" kern="1200"/>
            <a:t>PZ  stavb in drugih GIO</a:t>
          </a:r>
          <a:r>
            <a:rPr lang="sl-SI" sz="800" kern="1200"/>
            <a:t>)</a:t>
          </a:r>
        </a:p>
        <a:p>
          <a:pPr marL="0" lvl="0" indent="0" algn="ctr" defTabSz="355600">
            <a:lnSpc>
              <a:spcPct val="90000"/>
            </a:lnSpc>
            <a:spcBef>
              <a:spcPct val="0"/>
            </a:spcBef>
            <a:spcAft>
              <a:spcPct val="35000"/>
            </a:spcAft>
            <a:buNone/>
          </a:pPr>
          <a:r>
            <a:rPr lang="en-GB" sz="800" kern="1200"/>
            <a:t>(MOP)</a:t>
          </a:r>
          <a:endParaRPr lang="sl-SI" sz="800" kern="1200"/>
        </a:p>
      </dsp:txBody>
      <dsp:txXfrm>
        <a:off x="81720" y="29261"/>
        <a:ext cx="1206836" cy="706516"/>
      </dsp:txXfrm>
    </dsp:sp>
    <dsp:sp modelId="{06A5DE0A-24C3-4CF5-BD6E-F9285F32837B}">
      <dsp:nvSpPr>
        <dsp:cNvPr id="0" name=""/>
        <dsp:cNvSpPr/>
      </dsp:nvSpPr>
      <dsp:spPr>
        <a:xfrm rot="1293225">
          <a:off x="1402783" y="562776"/>
          <a:ext cx="262731" cy="310197"/>
        </a:xfrm>
        <a:prstGeom prst="rightArrow">
          <a:avLst>
            <a:gd name="adj1" fmla="val 60000"/>
            <a:gd name="adj2" fmla="val 50000"/>
          </a:avLst>
        </a:prstGeom>
        <a:solidFill>
          <a:schemeClr val="accent1">
            <a:lumMod val="40000"/>
            <a:lumOff val="60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sl-SI" sz="600" kern="1200"/>
        </a:p>
      </dsp:txBody>
      <dsp:txXfrm>
        <a:off x="1405539" y="610337"/>
        <a:ext cx="183912" cy="186119"/>
      </dsp:txXfrm>
    </dsp:sp>
    <dsp:sp modelId="{E39B5B5D-C0F2-4B8E-8783-6FE8DD8D030F}">
      <dsp:nvSpPr>
        <dsp:cNvPr id="0" name=""/>
        <dsp:cNvSpPr/>
      </dsp:nvSpPr>
      <dsp:spPr>
        <a:xfrm>
          <a:off x="1771594" y="706021"/>
          <a:ext cx="1595267" cy="84140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GB" sz="1200" b="1" kern="1200"/>
            <a:t>ESZ</a:t>
          </a:r>
          <a:r>
            <a:rPr lang="sl-SI" sz="1200" b="1" kern="1200"/>
            <a:t> na državni ravni v prehodnem obdobju</a:t>
          </a:r>
        </a:p>
        <a:p>
          <a:pPr marL="0" lvl="0" indent="0" algn="ctr" defTabSz="533400">
            <a:lnSpc>
              <a:spcPct val="90000"/>
            </a:lnSpc>
            <a:spcBef>
              <a:spcPct val="0"/>
            </a:spcBef>
            <a:spcAft>
              <a:spcPct val="35000"/>
            </a:spcAft>
            <a:buNone/>
          </a:pPr>
          <a:r>
            <a:rPr lang="sl-SI" sz="800" b="1" kern="1200"/>
            <a:t>(obstoječi podatki)</a:t>
          </a:r>
        </a:p>
      </dsp:txBody>
      <dsp:txXfrm>
        <a:off x="1796238" y="730665"/>
        <a:ext cx="1545979" cy="792118"/>
      </dsp:txXfrm>
    </dsp:sp>
    <dsp:sp modelId="{988C9AC5-CCFA-4780-BF90-9147FE921F84}">
      <dsp:nvSpPr>
        <dsp:cNvPr id="0" name=""/>
        <dsp:cNvSpPr/>
      </dsp:nvSpPr>
      <dsp:spPr>
        <a:xfrm rot="20283155">
          <a:off x="3454599" y="564173"/>
          <a:ext cx="251560" cy="310197"/>
        </a:xfrm>
        <a:prstGeom prst="rightArrow">
          <a:avLst>
            <a:gd name="adj1" fmla="val 60000"/>
            <a:gd name="adj2" fmla="val 50000"/>
          </a:avLst>
        </a:prstGeom>
        <a:solidFill>
          <a:schemeClr val="accent1">
            <a:lumMod val="40000"/>
            <a:lumOff val="60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sl-SI" sz="600" kern="1200"/>
        </a:p>
      </dsp:txBody>
      <dsp:txXfrm>
        <a:off x="3457334" y="640315"/>
        <a:ext cx="176092" cy="186119"/>
      </dsp:txXfrm>
    </dsp:sp>
    <dsp:sp modelId="{79901980-2248-4F47-9887-2AE3A3A62B06}">
      <dsp:nvSpPr>
        <dsp:cNvPr id="0" name=""/>
        <dsp:cNvSpPr/>
      </dsp:nvSpPr>
      <dsp:spPr>
        <a:xfrm>
          <a:off x="3807105" y="661"/>
          <a:ext cx="1250798" cy="750478"/>
        </a:xfrm>
        <a:prstGeom prst="roundRect">
          <a:avLst>
            <a:gd name="adj" fmla="val 10000"/>
          </a:avLst>
        </a:prstGeom>
        <a:solidFill>
          <a:schemeClr val="accent5">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P</a:t>
          </a:r>
          <a:r>
            <a:rPr lang="sl-SI" sz="800" kern="1200"/>
            <a:t>reveritev in popravek podatkov MZ ter določitev nepozidanih stavbnih zem. z</a:t>
          </a:r>
          <a:r>
            <a:rPr lang="en-GB" sz="800" kern="1200"/>
            <a:t> razvojnimi stopnjami</a:t>
          </a:r>
          <a:br>
            <a:rPr lang="en-GB" sz="800" kern="1200"/>
          </a:br>
          <a:r>
            <a:rPr lang="en-GB" sz="800" kern="1200"/>
            <a:t> (</a:t>
          </a:r>
          <a:r>
            <a:rPr lang="sl-SI" sz="800" kern="1200"/>
            <a:t>občine</a:t>
          </a:r>
          <a:r>
            <a:rPr lang="en-GB" sz="800" kern="1200"/>
            <a:t>)</a:t>
          </a:r>
          <a:endParaRPr lang="sl-SI" sz="800" kern="1200"/>
        </a:p>
      </dsp:txBody>
      <dsp:txXfrm>
        <a:off x="3829086" y="22642"/>
        <a:ext cx="1206836" cy="706516"/>
      </dsp:txXfrm>
    </dsp:sp>
    <dsp:sp modelId="{4D3D8E83-0ABD-426E-82E6-998573B64F5A}">
      <dsp:nvSpPr>
        <dsp:cNvPr id="0" name=""/>
        <dsp:cNvSpPr/>
      </dsp:nvSpPr>
      <dsp:spPr>
        <a:xfrm rot="5450357">
          <a:off x="4262261" y="889653"/>
          <a:ext cx="320889" cy="310197"/>
        </a:xfrm>
        <a:prstGeom prst="rightArrow">
          <a:avLst>
            <a:gd name="adj1" fmla="val 60000"/>
            <a:gd name="adj2" fmla="val 50000"/>
          </a:avLst>
        </a:prstGeom>
        <a:solidFill>
          <a:schemeClr val="accent1">
            <a:lumMod val="40000"/>
            <a:lumOff val="60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sl-SI" sz="600" kern="1200"/>
        </a:p>
      </dsp:txBody>
      <dsp:txXfrm rot="-5400000">
        <a:off x="4330327" y="884312"/>
        <a:ext cx="186119" cy="227830"/>
      </dsp:txXfrm>
    </dsp:sp>
    <dsp:sp modelId="{366BD002-980F-40EA-ACFB-A7F17F41B354}">
      <dsp:nvSpPr>
        <dsp:cNvPr id="0" name=""/>
        <dsp:cNvSpPr/>
      </dsp:nvSpPr>
      <dsp:spPr>
        <a:xfrm>
          <a:off x="3787242" y="1356526"/>
          <a:ext cx="1250798" cy="750478"/>
        </a:xfrm>
        <a:prstGeom prst="roundRect">
          <a:avLst>
            <a:gd name="adj" fmla="val 10000"/>
          </a:avLst>
        </a:prstGeom>
        <a:solidFill>
          <a:schemeClr val="accent5">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Javna razgrnitev</a:t>
          </a:r>
        </a:p>
        <a:p>
          <a:pPr marL="0" lvl="0" indent="0" algn="ctr" defTabSz="355600">
            <a:lnSpc>
              <a:spcPct val="90000"/>
            </a:lnSpc>
            <a:spcBef>
              <a:spcPct val="0"/>
            </a:spcBef>
            <a:spcAft>
              <a:spcPct val="35000"/>
            </a:spcAft>
            <a:buNone/>
          </a:pPr>
          <a:r>
            <a:rPr lang="en-GB" sz="800" kern="1200"/>
            <a:t>in uveljavljanje podatkov</a:t>
          </a:r>
          <a:endParaRPr lang="sl-SI" sz="800" kern="1200"/>
        </a:p>
        <a:p>
          <a:pPr marL="0" lvl="0" indent="0" algn="ctr" defTabSz="355600">
            <a:lnSpc>
              <a:spcPct val="90000"/>
            </a:lnSpc>
            <a:spcBef>
              <a:spcPct val="0"/>
            </a:spcBef>
            <a:spcAft>
              <a:spcPct val="35000"/>
            </a:spcAft>
            <a:buNone/>
          </a:pPr>
          <a:r>
            <a:rPr lang="en-GB" sz="800" kern="1200"/>
            <a:t>(</a:t>
          </a:r>
          <a:r>
            <a:rPr lang="sl-SI" sz="800" kern="1200"/>
            <a:t>občine</a:t>
          </a:r>
          <a:r>
            <a:rPr lang="en-GB" sz="800" kern="1200"/>
            <a:t>)</a:t>
          </a:r>
          <a:endParaRPr lang="sl-SI" sz="800" kern="1200"/>
        </a:p>
      </dsp:txBody>
      <dsp:txXfrm>
        <a:off x="3809223" y="1378507"/>
        <a:ext cx="1206836" cy="706516"/>
      </dsp:txXfrm>
    </dsp:sp>
    <dsp:sp modelId="{8BC14AF3-ED55-438D-8999-0FFD77C3C4F0}">
      <dsp:nvSpPr>
        <dsp:cNvPr id="0" name=""/>
        <dsp:cNvSpPr/>
      </dsp:nvSpPr>
      <dsp:spPr>
        <a:xfrm rot="1391556" flipH="1">
          <a:off x="3415854" y="1276793"/>
          <a:ext cx="289169" cy="310197"/>
        </a:xfrm>
        <a:prstGeom prst="rightArrow">
          <a:avLst>
            <a:gd name="adj1" fmla="val 60000"/>
            <a:gd name="adj2" fmla="val 50000"/>
          </a:avLst>
        </a:prstGeom>
        <a:solidFill>
          <a:schemeClr val="accent1">
            <a:lumMod val="40000"/>
            <a:lumOff val="60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sl-SI" sz="600" kern="1200"/>
        </a:p>
      </dsp:txBody>
      <dsp:txXfrm rot="10800000">
        <a:off x="3499100" y="1355914"/>
        <a:ext cx="202418" cy="186119"/>
      </dsp:txXfrm>
    </dsp:sp>
    <dsp:sp modelId="{126C8CCD-317E-4EBE-9E78-E0FF2E414A4F}">
      <dsp:nvSpPr>
        <dsp:cNvPr id="0" name=""/>
        <dsp:cNvSpPr/>
      </dsp:nvSpPr>
      <dsp:spPr>
        <a:xfrm>
          <a:off x="1790381" y="2072115"/>
          <a:ext cx="1250798" cy="750478"/>
        </a:xfrm>
        <a:prstGeom prst="roundRect">
          <a:avLst>
            <a:gd name="adj" fmla="val 10000"/>
          </a:avLst>
        </a:prstGeom>
        <a:solidFill>
          <a:srgbClr val="C00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b="1" kern="1200"/>
            <a:t>Uskladitev</a:t>
          </a:r>
          <a:r>
            <a:rPr lang="en-GB" sz="800" kern="1200"/>
            <a:t> podatkov </a:t>
          </a:r>
          <a:r>
            <a:rPr lang="sl-SI" sz="800" kern="1200"/>
            <a:t>iz ESZ na državni ravni v prehodnem obdobju </a:t>
          </a:r>
          <a:r>
            <a:rPr lang="en-GB" sz="800" kern="1200"/>
            <a:t>s </a:t>
          </a:r>
          <a:r>
            <a:rPr lang="sl-SI" sz="800" kern="1200"/>
            <a:t>podatki v </a:t>
          </a:r>
          <a:r>
            <a:rPr lang="en-GB" sz="800" kern="1200"/>
            <a:t>katastr</a:t>
          </a:r>
          <a:r>
            <a:rPr lang="sl-SI" sz="800" kern="1200"/>
            <a:t>u</a:t>
          </a:r>
          <a:r>
            <a:rPr lang="en-GB" sz="800" kern="1200"/>
            <a:t> nepremičnin</a:t>
          </a:r>
          <a:endParaRPr lang="sl-SI" sz="800" kern="1200"/>
        </a:p>
      </dsp:txBody>
      <dsp:txXfrm>
        <a:off x="1812362" y="2094096"/>
        <a:ext cx="1206836" cy="706516"/>
      </dsp:txXfrm>
    </dsp:sp>
    <dsp:sp modelId="{79894166-3B18-4C2E-BEB3-11518BAEFE8F}">
      <dsp:nvSpPr>
        <dsp:cNvPr id="0" name=""/>
        <dsp:cNvSpPr/>
      </dsp:nvSpPr>
      <dsp:spPr>
        <a:xfrm rot="10772458">
          <a:off x="1444256" y="2299060"/>
          <a:ext cx="244599" cy="310197"/>
        </a:xfrm>
        <a:prstGeom prst="rightArrow">
          <a:avLst>
            <a:gd name="adj1" fmla="val 60000"/>
            <a:gd name="adj2" fmla="val 50000"/>
          </a:avLst>
        </a:prstGeom>
        <a:solidFill>
          <a:srgbClr val="C00000">
            <a:alpha val="4300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sl-SI" sz="600" kern="1200"/>
        </a:p>
      </dsp:txBody>
      <dsp:txXfrm rot="10800000">
        <a:off x="1517635" y="2360805"/>
        <a:ext cx="171219" cy="186119"/>
      </dsp:txXfrm>
    </dsp:sp>
    <dsp:sp modelId="{2BEA9467-87FE-4783-86DE-5A268E677AAF}">
      <dsp:nvSpPr>
        <dsp:cNvPr id="0" name=""/>
        <dsp:cNvSpPr/>
      </dsp:nvSpPr>
      <dsp:spPr>
        <a:xfrm>
          <a:off x="78088" y="2085834"/>
          <a:ext cx="1250798" cy="750478"/>
        </a:xfrm>
        <a:prstGeom prst="roundRect">
          <a:avLst>
            <a:gd name="adj" fmla="val 10000"/>
          </a:avLst>
        </a:prstGeom>
        <a:solidFill>
          <a:srgbClr val="C00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b="1" kern="1200"/>
            <a:t>Migracija</a:t>
          </a:r>
          <a:r>
            <a:rPr lang="en-GB" sz="800" kern="1200"/>
            <a:t> </a:t>
          </a:r>
          <a:r>
            <a:rPr lang="sl-SI" sz="800" kern="1200"/>
            <a:t>usklajenih </a:t>
          </a:r>
          <a:r>
            <a:rPr lang="en-GB" sz="800" kern="1200"/>
            <a:t>podatkov </a:t>
          </a:r>
          <a:r>
            <a:rPr lang="sl-SI" sz="800" kern="1200"/>
            <a:t>v informacijski sistem ESZ in EDR</a:t>
          </a:r>
          <a:r>
            <a:rPr lang="en-GB" sz="800" kern="1200"/>
            <a:t> </a:t>
          </a:r>
          <a:endParaRPr lang="sl-SI" sz="800" kern="1200"/>
        </a:p>
      </dsp:txBody>
      <dsp:txXfrm>
        <a:off x="100069" y="2107815"/>
        <a:ext cx="1206836" cy="70651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DBBFEE7BD5C43CEB1EE96FB0E50C2C1"/>
        <w:category>
          <w:name w:val="Splošno"/>
          <w:gallery w:val="placeholder"/>
        </w:category>
        <w:types>
          <w:type w:val="bbPlcHdr"/>
        </w:types>
        <w:behaviors>
          <w:behavior w:val="content"/>
        </w:behaviors>
        <w:guid w:val="{2BE58EC0-1F03-42E8-81ED-118E7A874990}"/>
      </w:docPartPr>
      <w:docPartBody>
        <w:p w:rsidR="00236164" w:rsidRDefault="005771A8" w:rsidP="005771A8">
          <w:pPr>
            <w:pStyle w:val="3DBBFEE7BD5C43CEB1EE96FB0E50C2C1"/>
          </w:pPr>
          <w:r w:rsidRPr="008D3788">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Questrial">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71A8"/>
    <w:rsid w:val="00236164"/>
    <w:rsid w:val="005771A8"/>
    <w:rsid w:val="00D42600"/>
    <w:rsid w:val="00ED70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771A8"/>
    <w:rPr>
      <w:color w:val="808080"/>
    </w:rPr>
  </w:style>
  <w:style w:type="paragraph" w:customStyle="1" w:styleId="3DBBFEE7BD5C43CEB1EE96FB0E50C2C1">
    <w:name w:val="3DBBFEE7BD5C43CEB1EE96FB0E50C2C1"/>
    <w:rsid w:val="005771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BE70F-1732-433A-B99D-8F1034D68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2529</TotalTime>
  <Pages>34</Pages>
  <Words>9448</Words>
  <Characters>53854</Characters>
  <Application>Microsoft Office Word</Application>
  <DocSecurity>0</DocSecurity>
  <Lines>448</Lines>
  <Paragraphs>126</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63176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Damjan.Doler</dc:creator>
  <cp:lastModifiedBy>Mojca Koren</cp:lastModifiedBy>
  <cp:revision>191</cp:revision>
  <cp:lastPrinted>2019-03-07T12:24:00Z</cp:lastPrinted>
  <dcterms:created xsi:type="dcterms:W3CDTF">2019-07-02T05:48:00Z</dcterms:created>
  <dcterms:modified xsi:type="dcterms:W3CDTF">2020-03-04T06:50:00Z</dcterms:modified>
</cp:coreProperties>
</file>